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7B90" w14:textId="666EF7FE" w:rsidR="000E28B2" w:rsidRPr="00A521B1" w:rsidRDefault="000E28B2" w:rsidP="000E28B2">
      <w:pPr>
        <w:rPr>
          <w:rFonts w:ascii="Arial" w:hAnsi="Arial" w:cs="Arial"/>
          <w:sz w:val="24"/>
          <w:szCs w:val="24"/>
        </w:rPr>
      </w:pPr>
      <w:r w:rsidRPr="00A521B1">
        <w:rPr>
          <w:rFonts w:ascii="Arial" w:hAnsi="Arial" w:cs="Arial"/>
          <w:b/>
          <w:bCs/>
          <w:sz w:val="24"/>
          <w:szCs w:val="24"/>
        </w:rPr>
        <w:t>Job role</w:t>
      </w:r>
      <w:r w:rsidRPr="00A521B1">
        <w:rPr>
          <w:rFonts w:ascii="Arial" w:hAnsi="Arial" w:cs="Arial"/>
          <w:sz w:val="24"/>
          <w:szCs w:val="24"/>
        </w:rPr>
        <w:tab/>
      </w:r>
      <w:r w:rsidRPr="00A521B1">
        <w:rPr>
          <w:rFonts w:ascii="Arial" w:hAnsi="Arial" w:cs="Arial"/>
          <w:sz w:val="24"/>
          <w:szCs w:val="24"/>
        </w:rPr>
        <w:tab/>
      </w:r>
      <w:r w:rsidR="001921C6" w:rsidRPr="00A521B1">
        <w:rPr>
          <w:rFonts w:ascii="Arial" w:hAnsi="Arial" w:cs="Arial"/>
          <w:sz w:val="24"/>
          <w:szCs w:val="24"/>
        </w:rPr>
        <w:tab/>
      </w:r>
      <w:r w:rsidR="0057075D">
        <w:rPr>
          <w:rFonts w:ascii="Arial" w:hAnsi="Arial" w:cs="Arial"/>
          <w:sz w:val="24"/>
          <w:szCs w:val="24"/>
        </w:rPr>
        <w:t xml:space="preserve">Senior </w:t>
      </w:r>
      <w:r w:rsidR="00CD7291">
        <w:rPr>
          <w:rFonts w:ascii="Arial" w:hAnsi="Arial" w:cs="Arial"/>
          <w:sz w:val="24"/>
          <w:szCs w:val="24"/>
        </w:rPr>
        <w:t>Business Support Officer</w:t>
      </w:r>
    </w:p>
    <w:p w14:paraId="4581D5FE" w14:textId="65B384DB" w:rsidR="000E28B2" w:rsidRPr="00B519C0" w:rsidRDefault="000E28B2" w:rsidP="000E28B2">
      <w:pPr>
        <w:rPr>
          <w:rFonts w:ascii="Arial" w:hAnsi="Arial" w:cs="Arial"/>
          <w:sz w:val="24"/>
          <w:szCs w:val="24"/>
        </w:rPr>
      </w:pPr>
      <w:r w:rsidRPr="00B519C0">
        <w:rPr>
          <w:rFonts w:ascii="Arial" w:hAnsi="Arial" w:cs="Arial"/>
          <w:b/>
          <w:bCs/>
          <w:sz w:val="24"/>
          <w:szCs w:val="24"/>
        </w:rPr>
        <w:t>Working pattern</w:t>
      </w:r>
      <w:r w:rsidRPr="00B519C0">
        <w:rPr>
          <w:rFonts w:ascii="Arial" w:hAnsi="Arial" w:cs="Arial"/>
          <w:sz w:val="24"/>
          <w:szCs w:val="24"/>
        </w:rPr>
        <w:tab/>
      </w:r>
      <w:r w:rsidR="001921C6" w:rsidRPr="00B519C0">
        <w:rPr>
          <w:rFonts w:ascii="Arial" w:hAnsi="Arial" w:cs="Arial"/>
          <w:sz w:val="24"/>
          <w:szCs w:val="24"/>
        </w:rPr>
        <w:tab/>
      </w:r>
      <w:r w:rsidR="0057075D">
        <w:rPr>
          <w:rFonts w:ascii="Arial" w:hAnsi="Arial" w:cs="Arial"/>
          <w:sz w:val="24"/>
          <w:szCs w:val="24"/>
        </w:rPr>
        <w:t>37</w:t>
      </w:r>
      <w:r w:rsidR="00676981">
        <w:rPr>
          <w:rFonts w:ascii="Arial" w:hAnsi="Arial" w:cs="Arial"/>
          <w:sz w:val="24"/>
          <w:szCs w:val="24"/>
        </w:rPr>
        <w:t xml:space="preserve"> Hours per week (</w:t>
      </w:r>
      <w:r w:rsidR="00CD7291">
        <w:rPr>
          <w:rFonts w:ascii="Arial" w:hAnsi="Arial" w:cs="Arial"/>
          <w:sz w:val="24"/>
          <w:szCs w:val="24"/>
        </w:rPr>
        <w:t>Term Time Only</w:t>
      </w:r>
      <w:r w:rsidR="00676981">
        <w:rPr>
          <w:rFonts w:ascii="Arial" w:hAnsi="Arial" w:cs="Arial"/>
          <w:sz w:val="24"/>
          <w:szCs w:val="24"/>
        </w:rPr>
        <w:t>)</w:t>
      </w:r>
      <w:r w:rsidR="00044661">
        <w:rPr>
          <w:rFonts w:ascii="Arial" w:hAnsi="Arial" w:cs="Arial"/>
          <w:sz w:val="24"/>
          <w:szCs w:val="24"/>
        </w:rPr>
        <w:t xml:space="preserve"> plus 2 days</w:t>
      </w:r>
    </w:p>
    <w:p w14:paraId="62B15263" w14:textId="0D25E1DC" w:rsidR="000E28B2" w:rsidRPr="00B519C0" w:rsidRDefault="000E28B2" w:rsidP="000E28B2">
      <w:pPr>
        <w:rPr>
          <w:rFonts w:ascii="Arial" w:hAnsi="Arial" w:cs="Arial"/>
          <w:sz w:val="24"/>
          <w:szCs w:val="24"/>
        </w:rPr>
      </w:pPr>
      <w:r w:rsidRPr="00B519C0">
        <w:rPr>
          <w:rFonts w:ascii="Arial" w:hAnsi="Arial" w:cs="Arial"/>
          <w:b/>
          <w:bCs/>
          <w:sz w:val="24"/>
          <w:szCs w:val="24"/>
        </w:rPr>
        <w:t>Contract type</w:t>
      </w:r>
      <w:r w:rsidRPr="00B519C0">
        <w:rPr>
          <w:rFonts w:ascii="Arial" w:hAnsi="Arial" w:cs="Arial"/>
          <w:b/>
          <w:bCs/>
          <w:sz w:val="24"/>
          <w:szCs w:val="24"/>
        </w:rPr>
        <w:tab/>
      </w:r>
      <w:r w:rsidRPr="00B519C0">
        <w:rPr>
          <w:rFonts w:ascii="Arial" w:hAnsi="Arial" w:cs="Arial"/>
          <w:sz w:val="24"/>
          <w:szCs w:val="24"/>
        </w:rPr>
        <w:tab/>
      </w:r>
      <w:r w:rsidR="008A4D17">
        <w:rPr>
          <w:rFonts w:ascii="Arial" w:hAnsi="Arial" w:cs="Arial"/>
          <w:sz w:val="24"/>
          <w:szCs w:val="24"/>
        </w:rPr>
        <w:t xml:space="preserve">Fixed Term post </w:t>
      </w:r>
      <w:r w:rsidR="00A521B1">
        <w:rPr>
          <w:rFonts w:ascii="Arial" w:hAnsi="Arial" w:cs="Arial"/>
          <w:sz w:val="24"/>
          <w:szCs w:val="24"/>
        </w:rPr>
        <w:t xml:space="preserve">until </w:t>
      </w:r>
      <w:r w:rsidR="002E6F9B">
        <w:rPr>
          <w:rFonts w:ascii="Arial" w:hAnsi="Arial" w:cs="Arial"/>
          <w:sz w:val="24"/>
          <w:szCs w:val="24"/>
        </w:rPr>
        <w:t>31</w:t>
      </w:r>
      <w:r w:rsidR="002E6F9B" w:rsidRPr="002E6F9B">
        <w:rPr>
          <w:rFonts w:ascii="Arial" w:hAnsi="Arial" w:cs="Arial"/>
          <w:sz w:val="24"/>
          <w:szCs w:val="24"/>
          <w:vertAlign w:val="superscript"/>
        </w:rPr>
        <w:t>st</w:t>
      </w:r>
      <w:r w:rsidR="002E6F9B">
        <w:rPr>
          <w:rFonts w:ascii="Arial" w:hAnsi="Arial" w:cs="Arial"/>
          <w:sz w:val="24"/>
          <w:szCs w:val="24"/>
        </w:rPr>
        <w:t xml:space="preserve"> August 202</w:t>
      </w:r>
      <w:r w:rsidR="0057075D">
        <w:rPr>
          <w:rFonts w:ascii="Arial" w:hAnsi="Arial" w:cs="Arial"/>
          <w:sz w:val="24"/>
          <w:szCs w:val="24"/>
        </w:rPr>
        <w:t>4</w:t>
      </w:r>
    </w:p>
    <w:p w14:paraId="28811CC6" w14:textId="3DD53202" w:rsidR="000E28B2" w:rsidRPr="00B519C0" w:rsidRDefault="000E28B2" w:rsidP="00563120">
      <w:pPr>
        <w:ind w:left="2880" w:hanging="2880"/>
        <w:rPr>
          <w:rFonts w:ascii="Arial" w:hAnsi="Arial" w:cs="Arial"/>
          <w:sz w:val="24"/>
          <w:szCs w:val="24"/>
        </w:rPr>
      </w:pPr>
      <w:r w:rsidRPr="00B519C0">
        <w:rPr>
          <w:rFonts w:ascii="Arial" w:hAnsi="Arial" w:cs="Arial"/>
          <w:b/>
          <w:bCs/>
          <w:sz w:val="24"/>
          <w:szCs w:val="24"/>
        </w:rPr>
        <w:t>Salary</w:t>
      </w:r>
      <w:r w:rsidRPr="00B519C0">
        <w:rPr>
          <w:rFonts w:ascii="Arial" w:hAnsi="Arial" w:cs="Arial"/>
          <w:b/>
          <w:bCs/>
          <w:sz w:val="24"/>
          <w:szCs w:val="24"/>
        </w:rPr>
        <w:tab/>
      </w:r>
      <w:r w:rsidR="00563120">
        <w:rPr>
          <w:rFonts w:ascii="Arial" w:hAnsi="Arial" w:cs="Arial"/>
          <w:sz w:val="24"/>
          <w:szCs w:val="24"/>
        </w:rPr>
        <w:t xml:space="preserve">Grade </w:t>
      </w:r>
      <w:r w:rsidR="0057075D">
        <w:rPr>
          <w:rFonts w:ascii="Arial" w:hAnsi="Arial" w:cs="Arial"/>
          <w:sz w:val="24"/>
          <w:szCs w:val="24"/>
        </w:rPr>
        <w:t>6</w:t>
      </w:r>
      <w:r w:rsidR="00D338FA">
        <w:rPr>
          <w:rFonts w:ascii="Arial" w:hAnsi="Arial" w:cs="Arial"/>
          <w:sz w:val="24"/>
          <w:szCs w:val="24"/>
        </w:rPr>
        <w:t xml:space="preserve"> </w:t>
      </w:r>
      <w:r w:rsidR="0057075D">
        <w:rPr>
          <w:rFonts w:ascii="Arial" w:hAnsi="Arial" w:cs="Arial"/>
          <w:sz w:val="24"/>
          <w:szCs w:val="24"/>
        </w:rPr>
        <w:t>(SCP 7-11)</w:t>
      </w:r>
      <w:r w:rsidR="00CD7291">
        <w:rPr>
          <w:rFonts w:ascii="Arial" w:hAnsi="Arial" w:cs="Arial"/>
          <w:sz w:val="24"/>
          <w:szCs w:val="24"/>
        </w:rPr>
        <w:t xml:space="preserve"> </w:t>
      </w:r>
    </w:p>
    <w:p w14:paraId="70F621BD" w14:textId="65A4000F" w:rsidR="000E28B2" w:rsidRPr="00B519C0" w:rsidRDefault="00B519C0">
      <w:pPr>
        <w:rPr>
          <w:b/>
          <w:bCs/>
          <w:sz w:val="24"/>
          <w:szCs w:val="24"/>
        </w:rPr>
      </w:pPr>
      <w:r>
        <w:rPr>
          <w:b/>
          <w:bCs/>
          <w:sz w:val="24"/>
          <w:szCs w:val="24"/>
        </w:rPr>
        <w:t>______________________________________________________________________________</w:t>
      </w:r>
    </w:p>
    <w:p w14:paraId="63B9CCA9" w14:textId="00B7C26E" w:rsidR="003179D8" w:rsidRPr="00B519C0" w:rsidRDefault="000E28B2" w:rsidP="000E28B2">
      <w:pPr>
        <w:rPr>
          <w:rFonts w:ascii="Arial" w:hAnsi="Arial" w:cs="Arial"/>
          <w:b/>
          <w:bCs/>
          <w:sz w:val="24"/>
          <w:szCs w:val="24"/>
        </w:rPr>
      </w:pPr>
      <w:r w:rsidRPr="00B519C0">
        <w:rPr>
          <w:rFonts w:ascii="Arial" w:hAnsi="Arial" w:cs="Arial"/>
          <w:b/>
          <w:bCs/>
          <w:sz w:val="24"/>
          <w:szCs w:val="24"/>
        </w:rPr>
        <w:t>Job summary</w:t>
      </w:r>
    </w:p>
    <w:p w14:paraId="4F8F6F6D" w14:textId="1EC4B7C7" w:rsidR="003179D8" w:rsidRPr="00A3308C" w:rsidRDefault="000E28B2" w:rsidP="000E28B2">
      <w:pPr>
        <w:rPr>
          <w:rFonts w:ascii="Arial" w:hAnsi="Arial" w:cs="Arial"/>
          <w:b/>
          <w:bCs/>
          <w:sz w:val="24"/>
          <w:szCs w:val="24"/>
        </w:rPr>
      </w:pPr>
      <w:r w:rsidRPr="00B519C0">
        <w:rPr>
          <w:rFonts w:ascii="Arial" w:hAnsi="Arial" w:cs="Arial"/>
          <w:sz w:val="24"/>
          <w:szCs w:val="24"/>
        </w:rPr>
        <w:t xml:space="preserve">Start date: </w:t>
      </w:r>
      <w:r w:rsidR="0057075D">
        <w:rPr>
          <w:rFonts w:ascii="Arial" w:hAnsi="Arial" w:cs="Arial"/>
          <w:b/>
          <w:bCs/>
          <w:sz w:val="24"/>
          <w:szCs w:val="24"/>
        </w:rPr>
        <w:t>1</w:t>
      </w:r>
      <w:r w:rsidR="0057075D" w:rsidRPr="0057075D">
        <w:rPr>
          <w:rFonts w:ascii="Arial" w:hAnsi="Arial" w:cs="Arial"/>
          <w:b/>
          <w:bCs/>
          <w:sz w:val="24"/>
          <w:szCs w:val="24"/>
          <w:vertAlign w:val="superscript"/>
        </w:rPr>
        <w:t>st</w:t>
      </w:r>
      <w:r w:rsidR="0057075D">
        <w:rPr>
          <w:rFonts w:ascii="Arial" w:hAnsi="Arial" w:cs="Arial"/>
          <w:b/>
          <w:bCs/>
          <w:sz w:val="24"/>
          <w:szCs w:val="24"/>
        </w:rPr>
        <w:t xml:space="preserve"> September 2023</w:t>
      </w:r>
      <w:r w:rsidRPr="00B519C0">
        <w:rPr>
          <w:rFonts w:ascii="Arial" w:hAnsi="Arial" w:cs="Arial"/>
          <w:sz w:val="24"/>
          <w:szCs w:val="24"/>
        </w:rPr>
        <w:br/>
        <w:t xml:space="preserve">Closing date: </w:t>
      </w:r>
      <w:r w:rsidR="0057075D">
        <w:rPr>
          <w:rFonts w:ascii="Arial" w:hAnsi="Arial" w:cs="Arial"/>
          <w:b/>
          <w:bCs/>
          <w:sz w:val="24"/>
          <w:szCs w:val="24"/>
        </w:rPr>
        <w:t>9</w:t>
      </w:r>
      <w:r w:rsidR="0057075D" w:rsidRPr="0057075D">
        <w:rPr>
          <w:rFonts w:ascii="Arial" w:hAnsi="Arial" w:cs="Arial"/>
          <w:b/>
          <w:bCs/>
          <w:sz w:val="24"/>
          <w:szCs w:val="24"/>
          <w:vertAlign w:val="superscript"/>
        </w:rPr>
        <w:t>th</w:t>
      </w:r>
      <w:r w:rsidR="0057075D">
        <w:rPr>
          <w:rFonts w:ascii="Arial" w:hAnsi="Arial" w:cs="Arial"/>
          <w:b/>
          <w:bCs/>
          <w:sz w:val="24"/>
          <w:szCs w:val="24"/>
        </w:rPr>
        <w:t xml:space="preserve"> June 2023</w:t>
      </w:r>
    </w:p>
    <w:p w14:paraId="5611B764" w14:textId="106F060A" w:rsidR="00A3308C" w:rsidRDefault="0057075D" w:rsidP="000E28B2">
      <w:pPr>
        <w:rPr>
          <w:rFonts w:ascii="Arial" w:hAnsi="Arial" w:cs="Arial"/>
          <w:sz w:val="24"/>
          <w:szCs w:val="24"/>
        </w:rPr>
      </w:pPr>
      <w:r>
        <w:rPr>
          <w:rFonts w:ascii="Arial" w:hAnsi="Arial" w:cs="Arial"/>
          <w:sz w:val="24"/>
          <w:szCs w:val="24"/>
        </w:rPr>
        <w:t>We</w:t>
      </w:r>
      <w:r w:rsidR="000E28B2" w:rsidRPr="00B519C0">
        <w:rPr>
          <w:rFonts w:ascii="Arial" w:hAnsi="Arial" w:cs="Arial"/>
          <w:sz w:val="24"/>
          <w:szCs w:val="24"/>
        </w:rPr>
        <w:t xml:space="preserve"> are seeking to appoint a highly motivated and committed individual </w:t>
      </w:r>
      <w:r w:rsidR="00B767C1">
        <w:rPr>
          <w:rFonts w:ascii="Arial" w:hAnsi="Arial" w:cs="Arial"/>
          <w:sz w:val="24"/>
          <w:szCs w:val="24"/>
        </w:rPr>
        <w:t>to join our office team in the</w:t>
      </w:r>
      <w:r w:rsidR="000E28B2" w:rsidRPr="00B519C0">
        <w:rPr>
          <w:rFonts w:ascii="Arial" w:hAnsi="Arial" w:cs="Arial"/>
          <w:sz w:val="24"/>
          <w:szCs w:val="24"/>
        </w:rPr>
        <w:t xml:space="preserve"> important</w:t>
      </w:r>
      <w:r w:rsidR="00B767C1">
        <w:rPr>
          <w:rFonts w:ascii="Arial" w:hAnsi="Arial" w:cs="Arial"/>
          <w:sz w:val="24"/>
          <w:szCs w:val="24"/>
        </w:rPr>
        <w:t xml:space="preserve"> role</w:t>
      </w:r>
      <w:r w:rsidR="000E28B2" w:rsidRPr="00B519C0">
        <w:rPr>
          <w:rFonts w:ascii="Arial" w:hAnsi="Arial" w:cs="Arial"/>
          <w:sz w:val="24"/>
          <w:szCs w:val="24"/>
        </w:rPr>
        <w:t xml:space="preserve"> </w:t>
      </w:r>
      <w:r w:rsidR="00CD7291">
        <w:rPr>
          <w:rFonts w:ascii="Arial" w:hAnsi="Arial" w:cs="Arial"/>
          <w:sz w:val="24"/>
          <w:szCs w:val="24"/>
        </w:rPr>
        <w:t xml:space="preserve">of </w:t>
      </w:r>
      <w:r>
        <w:rPr>
          <w:rFonts w:ascii="Arial" w:hAnsi="Arial" w:cs="Arial"/>
          <w:sz w:val="24"/>
          <w:szCs w:val="24"/>
        </w:rPr>
        <w:t xml:space="preserve">Senior </w:t>
      </w:r>
      <w:r w:rsidR="00CD7291">
        <w:rPr>
          <w:rFonts w:ascii="Arial" w:hAnsi="Arial" w:cs="Arial"/>
          <w:sz w:val="24"/>
          <w:szCs w:val="24"/>
        </w:rPr>
        <w:t>Business Support Officer</w:t>
      </w:r>
      <w:r w:rsidR="000E28B2" w:rsidRPr="00B519C0">
        <w:rPr>
          <w:rFonts w:ascii="Arial" w:hAnsi="Arial" w:cs="Arial"/>
          <w:sz w:val="24"/>
          <w:szCs w:val="24"/>
        </w:rPr>
        <w:t xml:space="preserve">. </w:t>
      </w:r>
    </w:p>
    <w:p w14:paraId="6EB38C71" w14:textId="7CD63615" w:rsidR="00A3308C" w:rsidRDefault="000E28B2" w:rsidP="000E28B2">
      <w:pPr>
        <w:rPr>
          <w:rFonts w:ascii="Arial" w:hAnsi="Arial" w:cs="Arial"/>
          <w:sz w:val="24"/>
          <w:szCs w:val="24"/>
        </w:rPr>
      </w:pPr>
      <w:r w:rsidRPr="00B519C0">
        <w:rPr>
          <w:rFonts w:ascii="Arial" w:hAnsi="Arial" w:cs="Arial"/>
          <w:sz w:val="24"/>
          <w:szCs w:val="24"/>
        </w:rPr>
        <w:t xml:space="preserve">The successful candidate will </w:t>
      </w:r>
      <w:r w:rsidR="001921C6" w:rsidRPr="00B519C0">
        <w:rPr>
          <w:rFonts w:ascii="Arial" w:hAnsi="Arial" w:cs="Arial"/>
          <w:sz w:val="24"/>
          <w:szCs w:val="24"/>
        </w:rPr>
        <w:t xml:space="preserve">have </w:t>
      </w:r>
      <w:r w:rsidR="0057075D">
        <w:rPr>
          <w:rFonts w:ascii="Arial" w:hAnsi="Arial" w:cs="Arial"/>
          <w:sz w:val="24"/>
          <w:szCs w:val="24"/>
        </w:rPr>
        <w:t>experience in a busy office environment and strong knowledge of various Microsoft packages, essential for undertaking the role effectively</w:t>
      </w:r>
      <w:r w:rsidR="00B767C1">
        <w:rPr>
          <w:rFonts w:ascii="Arial" w:hAnsi="Arial" w:cs="Arial"/>
          <w:sz w:val="24"/>
          <w:szCs w:val="24"/>
        </w:rPr>
        <w:t xml:space="preserve">. </w:t>
      </w:r>
      <w:r w:rsidRPr="00B519C0">
        <w:rPr>
          <w:rFonts w:ascii="Arial" w:hAnsi="Arial" w:cs="Arial"/>
          <w:sz w:val="24"/>
          <w:szCs w:val="24"/>
        </w:rPr>
        <w:t>They will also embrace our school ethos and vision.</w:t>
      </w:r>
      <w:r w:rsidR="00FA0F9D">
        <w:rPr>
          <w:rFonts w:ascii="Arial" w:hAnsi="Arial" w:cs="Arial"/>
          <w:sz w:val="24"/>
          <w:szCs w:val="24"/>
        </w:rPr>
        <w:t xml:space="preserve"> </w:t>
      </w:r>
    </w:p>
    <w:p w14:paraId="6C3F0897" w14:textId="509E931F" w:rsidR="00A3308C" w:rsidRDefault="00A3308C" w:rsidP="000E28B2">
      <w:pPr>
        <w:rPr>
          <w:rFonts w:ascii="Arial" w:hAnsi="Arial" w:cs="Arial"/>
          <w:sz w:val="24"/>
          <w:szCs w:val="24"/>
        </w:rPr>
      </w:pPr>
      <w:r>
        <w:rPr>
          <w:rFonts w:ascii="Arial" w:hAnsi="Arial" w:cs="Arial"/>
          <w:sz w:val="24"/>
          <w:szCs w:val="24"/>
        </w:rPr>
        <w:t xml:space="preserve">Key </w:t>
      </w:r>
      <w:r w:rsidR="00D61625">
        <w:rPr>
          <w:rFonts w:ascii="Arial" w:hAnsi="Arial" w:cs="Arial"/>
          <w:sz w:val="24"/>
          <w:szCs w:val="24"/>
        </w:rPr>
        <w:t>duties</w:t>
      </w:r>
      <w:r>
        <w:rPr>
          <w:rFonts w:ascii="Arial" w:hAnsi="Arial" w:cs="Arial"/>
          <w:sz w:val="24"/>
          <w:szCs w:val="24"/>
        </w:rPr>
        <w:t xml:space="preserve"> include;</w:t>
      </w:r>
    </w:p>
    <w:p w14:paraId="45F3EB11" w14:textId="214E3EBF" w:rsidR="00A3308C" w:rsidRDefault="00A3308C" w:rsidP="00A3308C">
      <w:pPr>
        <w:pStyle w:val="BodyText"/>
        <w:numPr>
          <w:ilvl w:val="0"/>
          <w:numId w:val="12"/>
        </w:numPr>
        <w:snapToGrid w:val="0"/>
        <w:jc w:val="both"/>
      </w:pPr>
      <w:r>
        <w:t>To provide an effective, flexible</w:t>
      </w:r>
      <w:r w:rsidR="0057075D">
        <w:t>, efficient</w:t>
      </w:r>
      <w:r>
        <w:t xml:space="preserve"> and responsive administrative/business support service to the Headteacher/Leadership Team. This may involve providing reprographics services in line with the requirement of the school.</w:t>
      </w:r>
    </w:p>
    <w:p w14:paraId="398DC624" w14:textId="77777777" w:rsidR="00A3308C" w:rsidRDefault="00A3308C" w:rsidP="00A3308C">
      <w:pPr>
        <w:pStyle w:val="BodyText"/>
        <w:jc w:val="both"/>
      </w:pPr>
    </w:p>
    <w:p w14:paraId="0EF73131" w14:textId="77777777" w:rsidR="00A3308C" w:rsidRDefault="00A3308C" w:rsidP="00A3308C">
      <w:pPr>
        <w:pStyle w:val="BodyText"/>
        <w:numPr>
          <w:ilvl w:val="0"/>
          <w:numId w:val="12"/>
        </w:numPr>
        <w:snapToGrid w:val="0"/>
        <w:jc w:val="both"/>
      </w:pPr>
      <w:r>
        <w:t>To ensure telephone/visitor enquiries are responded to sensitively and resolved appropriately, directing more complex calls to appropriate staff.</w:t>
      </w:r>
    </w:p>
    <w:p w14:paraId="3C26DDAC" w14:textId="77777777" w:rsidR="00A3308C" w:rsidRDefault="00A3308C" w:rsidP="00A3308C">
      <w:pPr>
        <w:pStyle w:val="BodyText"/>
        <w:jc w:val="both"/>
      </w:pPr>
    </w:p>
    <w:p w14:paraId="3A12E427" w14:textId="77777777" w:rsidR="00A3308C" w:rsidRDefault="00A3308C" w:rsidP="00A3308C">
      <w:pPr>
        <w:pStyle w:val="BodyText"/>
        <w:numPr>
          <w:ilvl w:val="0"/>
          <w:numId w:val="12"/>
        </w:numPr>
        <w:snapToGrid w:val="0"/>
        <w:jc w:val="both"/>
      </w:pPr>
      <w:r>
        <w:t>To provide a friendly, professional and customer focused reception service to all visitors and callers.</w:t>
      </w:r>
    </w:p>
    <w:p w14:paraId="01C78FC0" w14:textId="77777777" w:rsidR="00A3308C" w:rsidRDefault="00A3308C" w:rsidP="00A3308C">
      <w:pPr>
        <w:pStyle w:val="BodyText"/>
        <w:jc w:val="both"/>
      </w:pPr>
    </w:p>
    <w:p w14:paraId="5FE27B96" w14:textId="77777777" w:rsidR="00A3308C" w:rsidRDefault="00A3308C" w:rsidP="00A3308C">
      <w:pPr>
        <w:pStyle w:val="BodyText"/>
        <w:numPr>
          <w:ilvl w:val="0"/>
          <w:numId w:val="12"/>
        </w:numPr>
        <w:snapToGrid w:val="0"/>
        <w:jc w:val="both"/>
      </w:pPr>
      <w:r>
        <w:t>To ensure meetings and events are arranged and prepared for in a timely manner and are serviced and recorded appropriately.</w:t>
      </w:r>
    </w:p>
    <w:p w14:paraId="0EAC043C" w14:textId="77777777" w:rsidR="00A3308C" w:rsidRDefault="00A3308C" w:rsidP="00A3308C">
      <w:pPr>
        <w:pStyle w:val="BodyText"/>
        <w:jc w:val="both"/>
      </w:pPr>
    </w:p>
    <w:p w14:paraId="24DE25D3" w14:textId="77777777" w:rsidR="00096F48" w:rsidRDefault="00A3308C" w:rsidP="00096F48">
      <w:pPr>
        <w:pStyle w:val="BodyText"/>
        <w:numPr>
          <w:ilvl w:val="0"/>
          <w:numId w:val="12"/>
        </w:numPr>
        <w:snapToGrid w:val="0"/>
        <w:jc w:val="both"/>
      </w:pPr>
      <w:r>
        <w:t>To ensure documents/reports are produced and formatted to school standards and within school deadlines.</w:t>
      </w:r>
    </w:p>
    <w:p w14:paraId="795DE105" w14:textId="77777777" w:rsidR="00096F48" w:rsidRDefault="00096F48" w:rsidP="00096F48">
      <w:pPr>
        <w:pStyle w:val="ListParagraph"/>
        <w:rPr>
          <w:rFonts w:cs="Arial"/>
          <w:szCs w:val="24"/>
        </w:rPr>
      </w:pPr>
    </w:p>
    <w:p w14:paraId="626ED60A" w14:textId="03BA8071" w:rsidR="00A3308C" w:rsidRPr="00096F48" w:rsidRDefault="00A3308C" w:rsidP="00096F48">
      <w:pPr>
        <w:pStyle w:val="BodyText"/>
        <w:numPr>
          <w:ilvl w:val="0"/>
          <w:numId w:val="12"/>
        </w:numPr>
        <w:snapToGrid w:val="0"/>
        <w:jc w:val="both"/>
      </w:pPr>
      <w:r w:rsidRPr="00096F48">
        <w:rPr>
          <w:rFonts w:cs="Arial"/>
          <w:szCs w:val="24"/>
        </w:rPr>
        <w:t>To liaise with staff, pupils, or other outside agencies on behalf of Headteacher/Leadership Team as required to gather, receive and exchange information</w:t>
      </w:r>
    </w:p>
    <w:p w14:paraId="73E0293B" w14:textId="77777777" w:rsidR="00096F48" w:rsidRPr="00096F48" w:rsidRDefault="00096F48" w:rsidP="00096F48">
      <w:pPr>
        <w:pStyle w:val="BodyText"/>
        <w:snapToGrid w:val="0"/>
        <w:jc w:val="both"/>
      </w:pPr>
    </w:p>
    <w:p w14:paraId="0B6EA5E0" w14:textId="2EDE2FC8" w:rsidR="00096F48" w:rsidRPr="00B519C0" w:rsidRDefault="00FA0F9D" w:rsidP="000E28B2">
      <w:pPr>
        <w:rPr>
          <w:rFonts w:ascii="Arial" w:hAnsi="Arial" w:cs="Arial"/>
          <w:sz w:val="24"/>
          <w:szCs w:val="24"/>
        </w:rPr>
      </w:pPr>
      <w:r>
        <w:rPr>
          <w:rFonts w:ascii="Arial" w:hAnsi="Arial" w:cs="Arial"/>
          <w:sz w:val="24"/>
          <w:szCs w:val="24"/>
        </w:rPr>
        <w:t xml:space="preserve">This role is initially for </w:t>
      </w:r>
      <w:r w:rsidR="00B767C1">
        <w:rPr>
          <w:rFonts w:ascii="Arial" w:hAnsi="Arial" w:cs="Arial"/>
          <w:sz w:val="24"/>
          <w:szCs w:val="24"/>
        </w:rPr>
        <w:t>the 202</w:t>
      </w:r>
      <w:r w:rsidR="00096F48">
        <w:rPr>
          <w:rFonts w:ascii="Arial" w:hAnsi="Arial" w:cs="Arial"/>
          <w:sz w:val="24"/>
          <w:szCs w:val="24"/>
        </w:rPr>
        <w:t>3</w:t>
      </w:r>
      <w:r w:rsidR="00B767C1">
        <w:rPr>
          <w:rFonts w:ascii="Arial" w:hAnsi="Arial" w:cs="Arial"/>
          <w:sz w:val="24"/>
          <w:szCs w:val="24"/>
        </w:rPr>
        <w:t>/2</w:t>
      </w:r>
      <w:r w:rsidR="00096F48">
        <w:rPr>
          <w:rFonts w:ascii="Arial" w:hAnsi="Arial" w:cs="Arial"/>
          <w:sz w:val="24"/>
          <w:szCs w:val="24"/>
        </w:rPr>
        <w:t>4</w:t>
      </w:r>
      <w:r w:rsidR="00B767C1">
        <w:rPr>
          <w:rFonts w:ascii="Arial" w:hAnsi="Arial" w:cs="Arial"/>
          <w:sz w:val="24"/>
          <w:szCs w:val="24"/>
        </w:rPr>
        <w:t xml:space="preserve"> academic year but may go beyond</w:t>
      </w:r>
      <w:r w:rsidR="00096F48">
        <w:rPr>
          <w:rFonts w:ascii="Arial" w:hAnsi="Arial" w:cs="Arial"/>
          <w:sz w:val="24"/>
          <w:szCs w:val="24"/>
        </w:rPr>
        <w:t xml:space="preserve"> subject to budgetary constraints</w:t>
      </w:r>
      <w:r w:rsidR="00B767C1">
        <w:rPr>
          <w:rFonts w:ascii="Arial" w:hAnsi="Arial" w:cs="Arial"/>
          <w:sz w:val="24"/>
          <w:szCs w:val="24"/>
        </w:rPr>
        <w:t>.</w:t>
      </w:r>
    </w:p>
    <w:p w14:paraId="3980BA25" w14:textId="689DACAF" w:rsidR="001B640D" w:rsidRPr="001B640D" w:rsidRDefault="002E6F9B" w:rsidP="001921C6">
      <w:pPr>
        <w:rPr>
          <w:rFonts w:ascii="Arial" w:hAnsi="Arial" w:cs="Arial"/>
          <w:sz w:val="24"/>
          <w:szCs w:val="24"/>
        </w:rPr>
      </w:pPr>
      <w:r>
        <w:rPr>
          <w:rFonts w:ascii="Arial" w:hAnsi="Arial" w:cs="Arial"/>
          <w:sz w:val="24"/>
          <w:szCs w:val="24"/>
        </w:rPr>
        <w:t>Visits to the school are welcomed and can be arranged by telephone – 01484 862142</w:t>
      </w:r>
    </w:p>
    <w:p w14:paraId="2DF04763" w14:textId="08F70590" w:rsidR="001921C6" w:rsidRPr="00B519C0" w:rsidRDefault="001921C6" w:rsidP="001921C6">
      <w:pPr>
        <w:rPr>
          <w:rFonts w:ascii="Arial" w:hAnsi="Arial" w:cs="Arial"/>
          <w:b/>
          <w:bCs/>
          <w:sz w:val="24"/>
          <w:szCs w:val="24"/>
        </w:rPr>
      </w:pPr>
      <w:r w:rsidRPr="00B519C0">
        <w:rPr>
          <w:rFonts w:ascii="Arial" w:hAnsi="Arial" w:cs="Arial"/>
          <w:b/>
          <w:bCs/>
          <w:sz w:val="24"/>
          <w:szCs w:val="24"/>
        </w:rPr>
        <w:lastRenderedPageBreak/>
        <w:t>Applying for the job</w:t>
      </w:r>
    </w:p>
    <w:p w14:paraId="7A7E8D5F" w14:textId="18DE4338" w:rsidR="001921C6" w:rsidRDefault="001921C6" w:rsidP="001921C6">
      <w:pPr>
        <w:pStyle w:val="NormalWeb"/>
        <w:shd w:val="clear" w:color="auto" w:fill="FFFFFF"/>
        <w:spacing w:before="75" w:beforeAutospacing="0"/>
        <w:rPr>
          <w:rStyle w:val="Hyperlink"/>
          <w:rFonts w:ascii="Arial" w:eastAsiaTheme="minorHAnsi" w:hAnsi="Arial" w:cs="Arial"/>
        </w:rPr>
      </w:pPr>
      <w:r w:rsidRPr="00B519C0">
        <w:rPr>
          <w:rFonts w:ascii="Arial" w:eastAsiaTheme="minorHAnsi" w:hAnsi="Arial" w:cs="Arial"/>
        </w:rPr>
        <w:t xml:space="preserve">Application form </w:t>
      </w:r>
      <w:r w:rsidR="00B519C0" w:rsidRPr="00B519C0">
        <w:rPr>
          <w:rFonts w:ascii="Arial" w:eastAsiaTheme="minorHAnsi" w:hAnsi="Arial" w:cs="Arial"/>
        </w:rPr>
        <w:t xml:space="preserve">can be located </w:t>
      </w:r>
      <w:r w:rsidR="003179D8">
        <w:rPr>
          <w:rFonts w:ascii="Arial" w:eastAsiaTheme="minorHAnsi" w:hAnsi="Arial" w:cs="Arial"/>
        </w:rPr>
        <w:t>on the Kirklees website and on at</w:t>
      </w:r>
      <w:r w:rsidR="00B519C0" w:rsidRPr="00B519C0">
        <w:rPr>
          <w:rFonts w:ascii="Arial" w:eastAsiaTheme="minorHAnsi" w:hAnsi="Arial" w:cs="Arial"/>
        </w:rPr>
        <w:t xml:space="preserve"> www.saintaidans.org.uk</w:t>
      </w:r>
      <w:r w:rsidRPr="00B519C0">
        <w:rPr>
          <w:rFonts w:ascii="Arial" w:eastAsiaTheme="minorHAnsi" w:hAnsi="Arial" w:cs="Arial"/>
        </w:rPr>
        <w:t xml:space="preserve">. Please return to </w:t>
      </w:r>
      <w:hyperlink r:id="rId8" w:history="1">
        <w:r w:rsidRPr="00B519C0">
          <w:rPr>
            <w:rStyle w:val="Hyperlink"/>
            <w:rFonts w:ascii="Arial" w:eastAsiaTheme="minorHAnsi" w:hAnsi="Arial" w:cs="Arial"/>
          </w:rPr>
          <w:t>liam.wilson@saintaidans.org.uk</w:t>
        </w:r>
      </w:hyperlink>
      <w:r w:rsidR="00395DF2">
        <w:rPr>
          <w:rStyle w:val="Hyperlink"/>
          <w:rFonts w:ascii="Arial" w:eastAsiaTheme="minorHAnsi" w:hAnsi="Arial" w:cs="Arial"/>
        </w:rPr>
        <w:t xml:space="preserve"> (School Business Manager)</w:t>
      </w:r>
    </w:p>
    <w:p w14:paraId="50337F23" w14:textId="3D3299A1" w:rsidR="001921C6" w:rsidRPr="00B519C0" w:rsidRDefault="001921C6" w:rsidP="00A521B1">
      <w:pPr>
        <w:pBdr>
          <w:bottom w:val="single" w:sz="6" w:space="8" w:color="B1B4B6"/>
        </w:pBdr>
        <w:shd w:val="clear" w:color="auto" w:fill="FFFFFF"/>
        <w:spacing w:after="75"/>
        <w:ind w:firstLine="720"/>
        <w:rPr>
          <w:rFonts w:ascii="Arial" w:hAnsi="Arial" w:cs="Arial"/>
          <w:b/>
          <w:bCs/>
          <w:color w:val="0B0C0C"/>
          <w:sz w:val="24"/>
          <w:szCs w:val="24"/>
        </w:rPr>
      </w:pPr>
      <w:r w:rsidRPr="00B519C0">
        <w:rPr>
          <w:rFonts w:ascii="Arial" w:hAnsi="Arial" w:cs="Arial"/>
          <w:b/>
          <w:bCs/>
          <w:color w:val="0B0C0C"/>
          <w:sz w:val="24"/>
          <w:szCs w:val="24"/>
        </w:rPr>
        <w:t>School type</w:t>
      </w:r>
      <w:r w:rsidRPr="00B519C0">
        <w:rPr>
          <w:rFonts w:ascii="Arial" w:hAnsi="Arial" w:cs="Arial"/>
          <w:b/>
          <w:bCs/>
          <w:color w:val="0B0C0C"/>
          <w:sz w:val="24"/>
          <w:szCs w:val="24"/>
        </w:rPr>
        <w:tab/>
      </w:r>
      <w:r w:rsidRPr="00B519C0">
        <w:rPr>
          <w:rFonts w:ascii="Arial" w:hAnsi="Arial" w:cs="Arial"/>
          <w:b/>
          <w:bCs/>
          <w:color w:val="0B0C0C"/>
          <w:sz w:val="24"/>
          <w:szCs w:val="24"/>
        </w:rPr>
        <w:tab/>
      </w:r>
      <w:r w:rsidR="00B519C0">
        <w:rPr>
          <w:rFonts w:ascii="Arial" w:hAnsi="Arial" w:cs="Arial"/>
          <w:b/>
          <w:bCs/>
          <w:color w:val="0B0C0C"/>
          <w:sz w:val="24"/>
          <w:szCs w:val="24"/>
        </w:rPr>
        <w:tab/>
      </w:r>
      <w:r w:rsidRPr="00B519C0">
        <w:rPr>
          <w:rFonts w:ascii="Arial" w:hAnsi="Arial" w:cs="Arial"/>
          <w:color w:val="0B0C0C"/>
          <w:sz w:val="24"/>
          <w:szCs w:val="24"/>
        </w:rPr>
        <w:t>Academy, ages 4 to 10</w:t>
      </w:r>
    </w:p>
    <w:p w14:paraId="5F903B95" w14:textId="65B3AF99" w:rsidR="001921C6" w:rsidRPr="00B519C0" w:rsidRDefault="009A0D79" w:rsidP="001921C6">
      <w:pPr>
        <w:pBdr>
          <w:bottom w:val="single" w:sz="6" w:space="8" w:color="B1B4B6"/>
        </w:pBdr>
        <w:shd w:val="clear" w:color="auto" w:fill="FFFFFF"/>
        <w:spacing w:after="75"/>
        <w:rPr>
          <w:rFonts w:ascii="Arial" w:hAnsi="Arial" w:cs="Arial"/>
          <w:b/>
          <w:bCs/>
          <w:color w:val="0B0C0C"/>
          <w:sz w:val="24"/>
          <w:szCs w:val="24"/>
        </w:rPr>
      </w:pPr>
      <w:r>
        <w:rPr>
          <w:rFonts w:ascii="Arial" w:hAnsi="Arial" w:cs="Arial"/>
          <w:b/>
          <w:bCs/>
          <w:color w:val="0B0C0C"/>
          <w:sz w:val="24"/>
          <w:szCs w:val="24"/>
        </w:rPr>
        <w:tab/>
      </w:r>
      <w:r w:rsidR="001921C6" w:rsidRPr="00B519C0">
        <w:rPr>
          <w:rFonts w:ascii="Arial" w:hAnsi="Arial" w:cs="Arial"/>
          <w:b/>
          <w:bCs/>
          <w:color w:val="0B0C0C"/>
          <w:sz w:val="24"/>
          <w:szCs w:val="24"/>
        </w:rPr>
        <w:t>Education phase</w:t>
      </w:r>
      <w:r w:rsidR="001921C6" w:rsidRPr="00B519C0">
        <w:rPr>
          <w:rFonts w:ascii="Arial" w:hAnsi="Arial" w:cs="Arial"/>
          <w:b/>
          <w:bCs/>
          <w:color w:val="0B0C0C"/>
          <w:sz w:val="24"/>
          <w:szCs w:val="24"/>
        </w:rPr>
        <w:tab/>
      </w:r>
      <w:r w:rsidR="00B519C0">
        <w:rPr>
          <w:rFonts w:ascii="Arial" w:hAnsi="Arial" w:cs="Arial"/>
          <w:b/>
          <w:bCs/>
          <w:color w:val="0B0C0C"/>
          <w:sz w:val="24"/>
          <w:szCs w:val="24"/>
        </w:rPr>
        <w:tab/>
      </w:r>
      <w:r w:rsidR="001921C6" w:rsidRPr="00B519C0">
        <w:rPr>
          <w:rFonts w:ascii="Arial" w:hAnsi="Arial" w:cs="Arial"/>
          <w:color w:val="0B0C0C"/>
          <w:sz w:val="24"/>
          <w:szCs w:val="24"/>
        </w:rPr>
        <w:t>Primary</w:t>
      </w:r>
    </w:p>
    <w:p w14:paraId="3B1B093F" w14:textId="6C32347A" w:rsidR="001921C6" w:rsidRPr="00B519C0" w:rsidRDefault="009A0D79" w:rsidP="001921C6">
      <w:pPr>
        <w:pBdr>
          <w:bottom w:val="single" w:sz="6" w:space="8" w:color="B1B4B6"/>
        </w:pBdr>
        <w:shd w:val="clear" w:color="auto" w:fill="FFFFFF"/>
        <w:spacing w:after="75"/>
        <w:rPr>
          <w:rFonts w:ascii="Arial" w:hAnsi="Arial" w:cs="Arial"/>
          <w:b/>
          <w:bCs/>
          <w:color w:val="0B0C0C"/>
          <w:sz w:val="24"/>
          <w:szCs w:val="24"/>
        </w:rPr>
      </w:pPr>
      <w:r>
        <w:rPr>
          <w:rFonts w:ascii="Arial" w:hAnsi="Arial" w:cs="Arial"/>
          <w:b/>
          <w:bCs/>
          <w:color w:val="0B0C0C"/>
          <w:sz w:val="24"/>
          <w:szCs w:val="24"/>
        </w:rPr>
        <w:tab/>
      </w:r>
      <w:r w:rsidR="001921C6" w:rsidRPr="00B519C0">
        <w:rPr>
          <w:rFonts w:ascii="Arial" w:hAnsi="Arial" w:cs="Arial"/>
          <w:b/>
          <w:bCs/>
          <w:color w:val="0B0C0C"/>
          <w:sz w:val="24"/>
          <w:szCs w:val="24"/>
        </w:rPr>
        <w:t>School size</w:t>
      </w:r>
      <w:r w:rsidR="001921C6" w:rsidRPr="00B519C0">
        <w:rPr>
          <w:rFonts w:ascii="Arial" w:hAnsi="Arial" w:cs="Arial"/>
          <w:b/>
          <w:bCs/>
          <w:color w:val="0B0C0C"/>
          <w:sz w:val="24"/>
          <w:szCs w:val="24"/>
        </w:rPr>
        <w:tab/>
      </w:r>
      <w:r w:rsidR="001921C6" w:rsidRPr="00B519C0">
        <w:rPr>
          <w:rFonts w:ascii="Arial" w:hAnsi="Arial" w:cs="Arial"/>
          <w:b/>
          <w:bCs/>
          <w:color w:val="0B0C0C"/>
          <w:sz w:val="24"/>
          <w:szCs w:val="24"/>
        </w:rPr>
        <w:tab/>
      </w:r>
      <w:r w:rsidR="00B519C0">
        <w:rPr>
          <w:rFonts w:ascii="Arial" w:hAnsi="Arial" w:cs="Arial"/>
          <w:b/>
          <w:bCs/>
          <w:color w:val="0B0C0C"/>
          <w:sz w:val="24"/>
          <w:szCs w:val="24"/>
        </w:rPr>
        <w:tab/>
      </w:r>
      <w:r w:rsidR="001921C6" w:rsidRPr="00B519C0">
        <w:rPr>
          <w:rFonts w:ascii="Arial" w:hAnsi="Arial" w:cs="Arial"/>
          <w:color w:val="0B0C0C"/>
          <w:sz w:val="24"/>
          <w:szCs w:val="24"/>
        </w:rPr>
        <w:t>1</w:t>
      </w:r>
      <w:r w:rsidR="00B767C1">
        <w:rPr>
          <w:rFonts w:ascii="Arial" w:hAnsi="Arial" w:cs="Arial"/>
          <w:color w:val="0B0C0C"/>
          <w:sz w:val="24"/>
          <w:szCs w:val="24"/>
        </w:rPr>
        <w:t>72</w:t>
      </w:r>
      <w:r w:rsidR="001921C6" w:rsidRPr="00B519C0">
        <w:rPr>
          <w:rFonts w:ascii="Arial" w:hAnsi="Arial" w:cs="Arial"/>
          <w:color w:val="0B0C0C"/>
          <w:sz w:val="24"/>
          <w:szCs w:val="24"/>
        </w:rPr>
        <w:t xml:space="preserve"> pupils enrolled</w:t>
      </w:r>
    </w:p>
    <w:p w14:paraId="5405FC4C" w14:textId="7BA061BA" w:rsidR="001921C6" w:rsidRPr="00B519C0" w:rsidRDefault="00BC7531" w:rsidP="001921C6">
      <w:pPr>
        <w:pBdr>
          <w:bottom w:val="single" w:sz="6" w:space="8" w:color="B1B4B6"/>
        </w:pBdr>
        <w:shd w:val="clear" w:color="auto" w:fill="FFFFFF"/>
        <w:spacing w:after="75"/>
        <w:rPr>
          <w:rFonts w:ascii="Arial" w:hAnsi="Arial" w:cs="Arial"/>
          <w:color w:val="0B0C0C"/>
          <w:sz w:val="24"/>
          <w:szCs w:val="24"/>
        </w:rPr>
      </w:pPr>
      <w:r>
        <w:rPr>
          <w:rFonts w:ascii="Arial" w:hAnsi="Arial" w:cs="Arial"/>
          <w:b/>
          <w:bCs/>
          <w:color w:val="0B0C0C"/>
          <w:sz w:val="24"/>
          <w:szCs w:val="24"/>
        </w:rPr>
        <w:tab/>
      </w:r>
      <w:r w:rsidR="001921C6" w:rsidRPr="00B519C0">
        <w:rPr>
          <w:rFonts w:ascii="Arial" w:hAnsi="Arial" w:cs="Arial"/>
          <w:b/>
          <w:bCs/>
          <w:color w:val="0B0C0C"/>
          <w:sz w:val="24"/>
          <w:szCs w:val="24"/>
        </w:rPr>
        <w:t>Age range</w:t>
      </w:r>
      <w:r w:rsidR="001921C6" w:rsidRPr="00B519C0">
        <w:rPr>
          <w:rFonts w:ascii="Arial" w:hAnsi="Arial" w:cs="Arial"/>
          <w:b/>
          <w:bCs/>
          <w:color w:val="0B0C0C"/>
          <w:sz w:val="24"/>
          <w:szCs w:val="24"/>
        </w:rPr>
        <w:tab/>
      </w:r>
      <w:r w:rsidR="001921C6" w:rsidRPr="00B519C0">
        <w:rPr>
          <w:rFonts w:ascii="Arial" w:hAnsi="Arial" w:cs="Arial"/>
          <w:b/>
          <w:bCs/>
          <w:color w:val="0B0C0C"/>
          <w:sz w:val="24"/>
          <w:szCs w:val="24"/>
        </w:rPr>
        <w:tab/>
      </w:r>
      <w:r w:rsidR="001921C6" w:rsidRPr="00B519C0">
        <w:rPr>
          <w:rFonts w:ascii="Arial" w:hAnsi="Arial" w:cs="Arial"/>
          <w:b/>
          <w:bCs/>
          <w:color w:val="0B0C0C"/>
          <w:sz w:val="24"/>
          <w:szCs w:val="24"/>
        </w:rPr>
        <w:tab/>
      </w:r>
      <w:r w:rsidR="001921C6" w:rsidRPr="00B519C0">
        <w:rPr>
          <w:rFonts w:ascii="Arial" w:hAnsi="Arial" w:cs="Arial"/>
          <w:color w:val="0B0C0C"/>
          <w:sz w:val="24"/>
          <w:szCs w:val="24"/>
        </w:rPr>
        <w:t>4 to 10</w:t>
      </w:r>
    </w:p>
    <w:p w14:paraId="738B1484" w14:textId="3D303B9A" w:rsidR="001921C6" w:rsidRPr="00B519C0" w:rsidRDefault="001921C6" w:rsidP="001921C6">
      <w:pPr>
        <w:pBdr>
          <w:bottom w:val="single" w:sz="6" w:space="8" w:color="B1B4B6"/>
        </w:pBdr>
        <w:shd w:val="clear" w:color="auto" w:fill="FFFFFF"/>
        <w:spacing w:after="75"/>
        <w:rPr>
          <w:rFonts w:ascii="Arial" w:hAnsi="Arial" w:cs="Arial"/>
          <w:b/>
          <w:bCs/>
          <w:color w:val="0B0C0C"/>
          <w:sz w:val="24"/>
          <w:szCs w:val="24"/>
        </w:rPr>
      </w:pPr>
      <w:r w:rsidRPr="00B519C0">
        <w:rPr>
          <w:rFonts w:ascii="Arial" w:hAnsi="Arial" w:cs="Arial"/>
          <w:b/>
          <w:bCs/>
          <w:color w:val="0B0C0C"/>
          <w:sz w:val="24"/>
          <w:szCs w:val="24"/>
        </w:rPr>
        <w:tab/>
        <w:t xml:space="preserve">Ofsted report  </w:t>
      </w:r>
      <w:r w:rsidRPr="00B519C0">
        <w:rPr>
          <w:rFonts w:ascii="Arial" w:hAnsi="Arial" w:cs="Arial"/>
          <w:b/>
          <w:bCs/>
          <w:color w:val="0B0C0C"/>
          <w:sz w:val="24"/>
          <w:szCs w:val="24"/>
        </w:rPr>
        <w:tab/>
      </w:r>
      <w:r w:rsidRPr="00B519C0">
        <w:rPr>
          <w:rFonts w:ascii="Arial" w:hAnsi="Arial" w:cs="Arial"/>
          <w:b/>
          <w:bCs/>
          <w:color w:val="0B0C0C"/>
          <w:sz w:val="24"/>
          <w:szCs w:val="24"/>
        </w:rPr>
        <w:tab/>
      </w:r>
      <w:hyperlink r:id="rId9" w:tgtFrame="_blank" w:history="1">
        <w:r w:rsidRPr="00B519C0">
          <w:rPr>
            <w:rFonts w:ascii="Arial" w:hAnsi="Arial" w:cs="Arial"/>
            <w:color w:val="0B0C0C"/>
            <w:sz w:val="24"/>
            <w:szCs w:val="24"/>
          </w:rPr>
          <w:t>View Ofsted report (opens in new tab)</w:t>
        </w:r>
      </w:hyperlink>
    </w:p>
    <w:p w14:paraId="23F2FFAE" w14:textId="686BDC34" w:rsidR="001921C6" w:rsidRPr="00B519C0" w:rsidRDefault="001921C6" w:rsidP="001921C6">
      <w:pPr>
        <w:pBdr>
          <w:bottom w:val="single" w:sz="6" w:space="8" w:color="B1B4B6"/>
        </w:pBdr>
        <w:shd w:val="clear" w:color="auto" w:fill="FFFFFF"/>
        <w:spacing w:after="75"/>
        <w:rPr>
          <w:rFonts w:ascii="Arial" w:hAnsi="Arial" w:cs="Arial"/>
          <w:b/>
          <w:bCs/>
          <w:color w:val="0B0C0C"/>
          <w:sz w:val="24"/>
          <w:szCs w:val="24"/>
        </w:rPr>
      </w:pPr>
      <w:r w:rsidRPr="00B519C0">
        <w:rPr>
          <w:rFonts w:ascii="Arial" w:hAnsi="Arial" w:cs="Arial"/>
          <w:b/>
          <w:bCs/>
          <w:color w:val="0B0C0C"/>
          <w:sz w:val="24"/>
          <w:szCs w:val="24"/>
        </w:rPr>
        <w:tab/>
        <w:t>School website</w:t>
      </w:r>
      <w:r w:rsidRPr="00B519C0">
        <w:rPr>
          <w:rFonts w:ascii="Arial" w:hAnsi="Arial" w:cs="Arial"/>
          <w:b/>
          <w:bCs/>
          <w:color w:val="0B0C0C"/>
          <w:sz w:val="24"/>
          <w:szCs w:val="24"/>
        </w:rPr>
        <w:tab/>
      </w:r>
      <w:r w:rsidRPr="00B519C0">
        <w:rPr>
          <w:rFonts w:ascii="Arial" w:hAnsi="Arial" w:cs="Arial"/>
          <w:b/>
          <w:bCs/>
          <w:color w:val="0B0C0C"/>
          <w:sz w:val="24"/>
          <w:szCs w:val="24"/>
        </w:rPr>
        <w:tab/>
      </w:r>
      <w:hyperlink r:id="rId10" w:history="1">
        <w:r w:rsidR="00BC7531" w:rsidRPr="00BC7531">
          <w:rPr>
            <w:rStyle w:val="Hyperlink"/>
            <w:rFonts w:ascii="Arial" w:hAnsi="Arial" w:cs="Arial"/>
            <w:b/>
            <w:bCs/>
            <w:sz w:val="24"/>
            <w:szCs w:val="24"/>
          </w:rPr>
          <w:t>http://www.saintaidans.org.uk</w:t>
        </w:r>
      </w:hyperlink>
    </w:p>
    <w:p w14:paraId="602B1539" w14:textId="125FA540" w:rsidR="001921C6" w:rsidRPr="00B519C0" w:rsidRDefault="001921C6" w:rsidP="001921C6">
      <w:pPr>
        <w:pBdr>
          <w:bottom w:val="single" w:sz="6" w:space="8" w:color="B1B4B6"/>
        </w:pBdr>
        <w:shd w:val="clear" w:color="auto" w:fill="FFFFFF"/>
        <w:spacing w:after="75"/>
        <w:rPr>
          <w:rFonts w:ascii="Arial" w:hAnsi="Arial" w:cs="Arial"/>
          <w:b/>
          <w:bCs/>
          <w:color w:val="0B0C0C"/>
          <w:sz w:val="24"/>
          <w:szCs w:val="24"/>
        </w:rPr>
      </w:pPr>
      <w:r w:rsidRPr="00B519C0">
        <w:rPr>
          <w:rFonts w:ascii="Arial" w:hAnsi="Arial" w:cs="Arial"/>
          <w:b/>
          <w:bCs/>
          <w:color w:val="0B0C0C"/>
          <w:sz w:val="24"/>
          <w:szCs w:val="24"/>
        </w:rPr>
        <w:tab/>
        <w:t>Contact email</w:t>
      </w:r>
      <w:r w:rsidRPr="00B519C0">
        <w:rPr>
          <w:rFonts w:ascii="Arial" w:hAnsi="Arial" w:cs="Arial"/>
          <w:b/>
          <w:bCs/>
          <w:color w:val="0B0C0C"/>
          <w:sz w:val="24"/>
          <w:szCs w:val="24"/>
        </w:rPr>
        <w:tab/>
      </w:r>
      <w:r w:rsidRPr="00B519C0">
        <w:rPr>
          <w:rFonts w:ascii="Arial" w:hAnsi="Arial" w:cs="Arial"/>
          <w:b/>
          <w:bCs/>
          <w:color w:val="0B0C0C"/>
          <w:sz w:val="24"/>
          <w:szCs w:val="24"/>
        </w:rPr>
        <w:tab/>
      </w:r>
      <w:hyperlink r:id="rId11" w:history="1">
        <w:r w:rsidRPr="00B519C0">
          <w:rPr>
            <w:rStyle w:val="Hyperlink"/>
            <w:rFonts w:ascii="Arial" w:hAnsi="Arial" w:cs="Arial"/>
            <w:b/>
            <w:bCs/>
            <w:sz w:val="24"/>
            <w:szCs w:val="24"/>
          </w:rPr>
          <w:t>laura.willimott@saintaidans.org.uk</w:t>
        </w:r>
      </w:hyperlink>
      <w:r w:rsidR="00395DF2">
        <w:rPr>
          <w:rStyle w:val="Hyperlink"/>
          <w:rFonts w:ascii="Arial" w:hAnsi="Arial" w:cs="Arial"/>
          <w:b/>
          <w:bCs/>
          <w:sz w:val="24"/>
          <w:szCs w:val="24"/>
        </w:rPr>
        <w:t xml:space="preserve"> (Headteacher)</w:t>
      </w:r>
    </w:p>
    <w:p w14:paraId="76E1AEE5" w14:textId="77777777" w:rsidR="001921C6" w:rsidRPr="00B519C0" w:rsidRDefault="001921C6" w:rsidP="001921C6">
      <w:pPr>
        <w:pBdr>
          <w:bottom w:val="single" w:sz="6" w:space="8" w:color="B1B4B6"/>
        </w:pBdr>
        <w:shd w:val="clear" w:color="auto" w:fill="FFFFFF"/>
        <w:spacing w:after="75"/>
        <w:rPr>
          <w:rFonts w:ascii="Arial" w:hAnsi="Arial" w:cs="Arial"/>
          <w:b/>
          <w:bCs/>
          <w:color w:val="0B0C0C"/>
          <w:sz w:val="24"/>
          <w:szCs w:val="24"/>
        </w:rPr>
      </w:pPr>
    </w:p>
    <w:p w14:paraId="0F77B64E" w14:textId="60B6EFD9" w:rsidR="001921C6" w:rsidRPr="00B519C0" w:rsidRDefault="00B519C0" w:rsidP="00B519C0">
      <w:pPr>
        <w:rPr>
          <w:rFonts w:ascii="Arial" w:hAnsi="Arial" w:cs="Arial"/>
          <w:b/>
          <w:bCs/>
          <w:sz w:val="24"/>
          <w:szCs w:val="24"/>
        </w:rPr>
      </w:pPr>
      <w:r w:rsidRPr="00B519C0">
        <w:rPr>
          <w:rFonts w:ascii="Arial" w:hAnsi="Arial" w:cs="Arial"/>
          <w:b/>
          <w:bCs/>
          <w:sz w:val="24"/>
          <w:szCs w:val="24"/>
        </w:rPr>
        <w:t>About St Aidan’s CE Academy</w:t>
      </w:r>
    </w:p>
    <w:p w14:paraId="5C5E750C" w14:textId="77777777" w:rsidR="00B519C0" w:rsidRPr="00B519C0" w:rsidRDefault="00B519C0" w:rsidP="00B519C0">
      <w:pPr>
        <w:spacing w:after="180" w:line="240" w:lineRule="auto"/>
        <w:rPr>
          <w:rFonts w:ascii="Arial" w:hAnsi="Arial" w:cs="Arial"/>
          <w:sz w:val="24"/>
          <w:szCs w:val="24"/>
        </w:rPr>
      </w:pPr>
      <w:r w:rsidRPr="00B519C0">
        <w:rPr>
          <w:rFonts w:ascii="Arial" w:hAnsi="Arial" w:cs="Arial"/>
          <w:sz w:val="24"/>
          <w:szCs w:val="24"/>
        </w:rPr>
        <w:t>St Aidan’s Academy is a warm and welcoming church school that is committed to ensuring that the children are at the heart of everything we do. You will work as part of a team including teachers and other support staff to support the learning and welfare of all pupils. Providing practical support for learning, educational activities, developing social skills, integration and for securing pupils’ physical and emotional wellbeing. We are part of the Learning Accord Multi-Academy Trust.</w:t>
      </w:r>
    </w:p>
    <w:p w14:paraId="2EBD2A32" w14:textId="5947527E" w:rsidR="00B519C0" w:rsidRDefault="00B519C0" w:rsidP="00B519C0">
      <w:pPr>
        <w:spacing w:after="180" w:line="240" w:lineRule="auto"/>
        <w:rPr>
          <w:rFonts w:ascii="Arial" w:hAnsi="Arial" w:cs="Arial"/>
          <w:sz w:val="24"/>
          <w:szCs w:val="24"/>
        </w:rPr>
      </w:pPr>
      <w:r w:rsidRPr="00B519C0">
        <w:rPr>
          <w:rFonts w:ascii="Arial" w:hAnsi="Arial" w:cs="Arial"/>
          <w:sz w:val="24"/>
          <w:szCs w:val="24"/>
        </w:rPr>
        <w:t>We pride ourselves in providing a safe, happy and caring environment, where all pupils are nurtured and valued</w:t>
      </w:r>
      <w:r w:rsidR="00BC7531">
        <w:rPr>
          <w:rFonts w:ascii="Arial" w:hAnsi="Arial" w:cs="Arial"/>
          <w:sz w:val="24"/>
          <w:szCs w:val="24"/>
        </w:rPr>
        <w:t>. We also hold our staff well-being</w:t>
      </w:r>
      <w:r w:rsidR="00BF5F8C">
        <w:rPr>
          <w:rFonts w:ascii="Arial" w:hAnsi="Arial" w:cs="Arial"/>
          <w:sz w:val="24"/>
          <w:szCs w:val="24"/>
        </w:rPr>
        <w:t xml:space="preserve"> of paramount importance and the successful candidate will have access to our enhanced well-being package.</w:t>
      </w:r>
    </w:p>
    <w:p w14:paraId="630BE997" w14:textId="62040B1E" w:rsidR="00662640" w:rsidRDefault="00662640" w:rsidP="00B519C0">
      <w:pPr>
        <w:spacing w:after="180" w:line="240" w:lineRule="auto"/>
        <w:rPr>
          <w:rFonts w:ascii="Arial" w:hAnsi="Arial" w:cs="Arial"/>
          <w:b/>
          <w:bCs/>
          <w:sz w:val="24"/>
          <w:szCs w:val="24"/>
        </w:rPr>
      </w:pPr>
      <w:r w:rsidRPr="00662640">
        <w:rPr>
          <w:rFonts w:ascii="Arial" w:hAnsi="Arial" w:cs="Arial"/>
          <w:b/>
          <w:bCs/>
          <w:sz w:val="24"/>
          <w:szCs w:val="24"/>
        </w:rPr>
        <w:t>About Learning Accord Multi Academy Trust</w:t>
      </w:r>
    </w:p>
    <w:p w14:paraId="502B56C3" w14:textId="654CE48C" w:rsidR="00662640" w:rsidRPr="00662640" w:rsidRDefault="00662640" w:rsidP="00B519C0">
      <w:pPr>
        <w:spacing w:after="180" w:line="240" w:lineRule="auto"/>
        <w:rPr>
          <w:rFonts w:ascii="Arial" w:hAnsi="Arial" w:cs="Arial"/>
          <w:sz w:val="24"/>
          <w:szCs w:val="24"/>
        </w:rPr>
      </w:pPr>
      <w:r w:rsidRPr="00662640">
        <w:rPr>
          <w:rFonts w:ascii="Arial" w:hAnsi="Arial" w:cs="Arial"/>
          <w:sz w:val="24"/>
          <w:szCs w:val="24"/>
        </w:rPr>
        <w:t xml:space="preserve">The Learning Accord Multi Academy Trust is an inclusive trust which welcomes church and community schools and celebrates diversity and distinctive context. We recognise that for our learners, life chances are formed throughout their primary education. Our responsibility is to celebrate each child’s talents and build upon each child’s experiences to ensure that they make the progress that they deserve. Our aim is that all will flourish and achieve the highest standards. For further information about the </w:t>
      </w:r>
      <w:r w:rsidR="002E6F9B">
        <w:rPr>
          <w:rFonts w:ascii="Arial" w:hAnsi="Arial" w:cs="Arial"/>
          <w:sz w:val="24"/>
          <w:szCs w:val="24"/>
        </w:rPr>
        <w:t>Trust</w:t>
      </w:r>
      <w:r w:rsidRPr="00662640">
        <w:rPr>
          <w:rFonts w:ascii="Arial" w:hAnsi="Arial" w:cs="Arial"/>
          <w:sz w:val="24"/>
          <w:szCs w:val="24"/>
        </w:rPr>
        <w:t>, please visit: </w:t>
      </w:r>
      <w:hyperlink r:id="rId12" w:history="1">
        <w:r w:rsidRPr="00662640">
          <w:rPr>
            <w:rFonts w:ascii="Arial" w:hAnsi="Arial" w:cs="Arial"/>
            <w:sz w:val="24"/>
            <w:szCs w:val="24"/>
          </w:rPr>
          <w:t>https://www.learningaccord.org/.</w:t>
        </w:r>
      </w:hyperlink>
    </w:p>
    <w:p w14:paraId="435189EC" w14:textId="083D36D9" w:rsidR="00662640" w:rsidRPr="00662640" w:rsidRDefault="00662640" w:rsidP="00662640">
      <w:pPr>
        <w:shd w:val="clear" w:color="auto" w:fill="FFFFFF"/>
        <w:spacing w:after="150" w:line="240" w:lineRule="auto"/>
        <w:rPr>
          <w:rFonts w:ascii="Arial" w:hAnsi="Arial" w:cs="Arial"/>
          <w:b/>
          <w:bCs/>
          <w:sz w:val="24"/>
          <w:szCs w:val="24"/>
        </w:rPr>
      </w:pPr>
      <w:r w:rsidRPr="00662640">
        <w:rPr>
          <w:rFonts w:ascii="Arial" w:hAnsi="Arial" w:cs="Arial"/>
          <w:b/>
          <w:bCs/>
          <w:sz w:val="24"/>
          <w:szCs w:val="24"/>
        </w:rPr>
        <w:t xml:space="preserve">Closing date for the applications is </w:t>
      </w:r>
      <w:r w:rsidR="00FA04C7">
        <w:rPr>
          <w:rFonts w:ascii="Arial" w:hAnsi="Arial" w:cs="Arial"/>
          <w:b/>
          <w:bCs/>
          <w:sz w:val="24"/>
          <w:szCs w:val="24"/>
        </w:rPr>
        <w:t>9</w:t>
      </w:r>
      <w:r w:rsidR="00C327AF">
        <w:rPr>
          <w:rFonts w:ascii="Arial" w:hAnsi="Arial" w:cs="Arial"/>
          <w:b/>
          <w:bCs/>
          <w:sz w:val="24"/>
          <w:szCs w:val="24"/>
          <w:vertAlign w:val="superscript"/>
        </w:rPr>
        <w:t>th</w:t>
      </w:r>
      <w:r w:rsidR="00FA04C7">
        <w:rPr>
          <w:rFonts w:ascii="Arial" w:hAnsi="Arial" w:cs="Arial"/>
          <w:b/>
          <w:bCs/>
          <w:sz w:val="24"/>
          <w:szCs w:val="24"/>
        </w:rPr>
        <w:t xml:space="preserve"> June 2023</w:t>
      </w:r>
      <w:r w:rsidRPr="00662640">
        <w:rPr>
          <w:rFonts w:ascii="Arial" w:hAnsi="Arial" w:cs="Arial"/>
          <w:b/>
          <w:bCs/>
          <w:sz w:val="24"/>
          <w:szCs w:val="24"/>
        </w:rPr>
        <w:t>. Paper applications or CVs will not be accepted.</w:t>
      </w:r>
    </w:p>
    <w:p w14:paraId="2A250A4A" w14:textId="77777777" w:rsidR="00662640" w:rsidRPr="00662640" w:rsidRDefault="00662640" w:rsidP="00662640">
      <w:pPr>
        <w:shd w:val="clear" w:color="auto" w:fill="FFFFFF"/>
        <w:spacing w:after="150" w:line="240" w:lineRule="auto"/>
        <w:rPr>
          <w:rFonts w:ascii="Arial" w:hAnsi="Arial" w:cs="Arial"/>
          <w:sz w:val="24"/>
          <w:szCs w:val="24"/>
        </w:rPr>
      </w:pPr>
      <w:r w:rsidRPr="00662640">
        <w:rPr>
          <w:rFonts w:ascii="Arial" w:hAnsi="Arial" w:cs="Arial"/>
          <w:sz w:val="24"/>
          <w:szCs w:val="24"/>
        </w:rPr>
        <w:t>References will be requested for those shortlisted only and prior to interview. Only those shortlisted for interview will be contacted.</w:t>
      </w:r>
    </w:p>
    <w:p w14:paraId="6A088469" w14:textId="77777777" w:rsidR="00662640" w:rsidRPr="00662640" w:rsidRDefault="00662640" w:rsidP="00662640">
      <w:pPr>
        <w:shd w:val="clear" w:color="auto" w:fill="FFFFFF"/>
        <w:spacing w:after="150" w:line="240" w:lineRule="auto"/>
        <w:rPr>
          <w:rFonts w:ascii="Arial" w:hAnsi="Arial" w:cs="Arial"/>
          <w:sz w:val="24"/>
          <w:szCs w:val="24"/>
        </w:rPr>
      </w:pPr>
      <w:r w:rsidRPr="00662640">
        <w:rPr>
          <w:rFonts w:ascii="Arial" w:hAnsi="Arial" w:cs="Arial"/>
          <w:sz w:val="24"/>
          <w:szCs w:val="24"/>
        </w:rPr>
        <w:t xml:space="preserve">This post is considered to be a customer-facing position; as such it falls within scope of the Code of Practice on English language requirement for public sector workers. The school therefore has a statutory duty under Part 7 of the Immigration Act 2016 to ensure </w:t>
      </w:r>
      <w:r w:rsidRPr="00662640">
        <w:rPr>
          <w:rFonts w:ascii="Arial" w:hAnsi="Arial" w:cs="Arial"/>
          <w:sz w:val="24"/>
          <w:szCs w:val="24"/>
        </w:rPr>
        <w:lastRenderedPageBreak/>
        <w:t>that post holders have a command of spoken English sufficient for the effective performance of the job requirements. The appropriate standards are set out in the person specification. These will be applied during the recruitment/selection and probationary stages.</w:t>
      </w:r>
    </w:p>
    <w:p w14:paraId="63CC8D94" w14:textId="77777777" w:rsidR="00662640" w:rsidRPr="00662640" w:rsidRDefault="00662640" w:rsidP="00662640">
      <w:pPr>
        <w:shd w:val="clear" w:color="auto" w:fill="FFFFFF"/>
        <w:spacing w:after="150" w:line="240" w:lineRule="auto"/>
        <w:rPr>
          <w:rFonts w:ascii="Arial" w:hAnsi="Arial" w:cs="Arial"/>
          <w:b/>
          <w:bCs/>
          <w:sz w:val="24"/>
          <w:szCs w:val="24"/>
        </w:rPr>
      </w:pPr>
      <w:r w:rsidRPr="00662640">
        <w:rPr>
          <w:rFonts w:ascii="Arial" w:hAnsi="Arial" w:cs="Arial"/>
          <w:b/>
          <w:bCs/>
          <w:sz w:val="24"/>
          <w:szCs w:val="24"/>
        </w:rPr>
        <w:t>The school is committed to safeguarding and promoting the welfare of children and expects all staff and volunteers to share this commitment. Offers of employment are subject to a satisfactory enhanced DBS disclosure and other employment checks.</w:t>
      </w:r>
    </w:p>
    <w:p w14:paraId="539E0694" w14:textId="24AAB3B4" w:rsidR="00A3308C" w:rsidRDefault="00662640" w:rsidP="00505F0C">
      <w:pPr>
        <w:shd w:val="clear" w:color="auto" w:fill="FFFFFF"/>
        <w:spacing w:after="150" w:line="240" w:lineRule="auto"/>
        <w:rPr>
          <w:rFonts w:ascii="Arial" w:hAnsi="Arial" w:cs="Arial"/>
          <w:b/>
          <w:bCs/>
          <w:sz w:val="24"/>
          <w:szCs w:val="24"/>
        </w:rPr>
      </w:pPr>
      <w:r w:rsidRPr="00662640">
        <w:rPr>
          <w:rFonts w:ascii="Arial" w:hAnsi="Arial" w:cs="Arial"/>
          <w:b/>
          <w:bCs/>
          <w:sz w:val="24"/>
          <w:szCs w:val="24"/>
        </w:rPr>
        <w:t>The school is committed to equality and diversity in employment practice and service delivery.</w:t>
      </w:r>
    </w:p>
    <w:p w14:paraId="2C387C99" w14:textId="77777777" w:rsidR="00C327AF" w:rsidRPr="00505F0C" w:rsidRDefault="00C327AF" w:rsidP="00505F0C">
      <w:pPr>
        <w:shd w:val="clear" w:color="auto" w:fill="FFFFFF"/>
        <w:spacing w:after="150" w:line="240" w:lineRule="auto"/>
        <w:rPr>
          <w:rFonts w:ascii="Arial" w:hAnsi="Arial" w:cs="Arial"/>
          <w:b/>
          <w:bCs/>
          <w:sz w:val="24"/>
          <w:szCs w:val="24"/>
        </w:rPr>
      </w:pPr>
    </w:p>
    <w:p w14:paraId="33DAEBF7" w14:textId="47E8B32E" w:rsidR="00E75617" w:rsidRPr="00E75617" w:rsidRDefault="00C327AF" w:rsidP="00E75617">
      <w:pPr>
        <w:spacing w:after="0" w:line="240" w:lineRule="auto"/>
        <w:jc w:val="both"/>
        <w:rPr>
          <w:rFonts w:ascii="Arial" w:eastAsia="Times New Roman" w:hAnsi="Arial" w:cs="Times New Roman"/>
          <w:b/>
          <w:sz w:val="24"/>
          <w:szCs w:val="20"/>
          <w:lang w:val="en-GB" w:eastAsia="en-GB"/>
        </w:rPr>
      </w:pPr>
      <w:r>
        <w:rPr>
          <w:rFonts w:ascii="Arial" w:eastAsia="Times New Roman" w:hAnsi="Arial" w:cs="Times New Roman"/>
          <w:b/>
          <w:sz w:val="24"/>
          <w:szCs w:val="20"/>
          <w:lang w:val="en-GB" w:eastAsia="en-GB"/>
        </w:rPr>
        <w:t>Job Description</w:t>
      </w:r>
    </w:p>
    <w:p w14:paraId="1B99534F" w14:textId="77777777" w:rsidR="00C327AF" w:rsidRDefault="00C327AF" w:rsidP="00C327AF">
      <w:pPr>
        <w:pStyle w:val="DefaultText"/>
        <w:jc w:val="both"/>
        <w:rPr>
          <w:rFonts w:ascii="Arial" w:hAnsi="Arial" w:cs="Arial"/>
          <w:b/>
          <w:szCs w:val="24"/>
        </w:rPr>
      </w:pPr>
      <w:r>
        <w:rPr>
          <w:rFonts w:ascii="Arial" w:hAnsi="Arial" w:cs="Arial"/>
          <w:b/>
          <w:szCs w:val="24"/>
        </w:rPr>
        <w:tab/>
      </w:r>
      <w:r>
        <w:rPr>
          <w:rFonts w:ascii="Arial" w:hAnsi="Arial" w:cs="Arial"/>
          <w:b/>
          <w:szCs w:val="24"/>
        </w:rPr>
        <w:tab/>
      </w:r>
    </w:p>
    <w:p w14:paraId="641DCAE0" w14:textId="77777777" w:rsidR="00C327AF" w:rsidRDefault="00C327AF" w:rsidP="00C327AF">
      <w:pPr>
        <w:pStyle w:val="DefaultText"/>
        <w:jc w:val="both"/>
        <w:rPr>
          <w:rFonts w:ascii="Arial" w:hAnsi="Arial" w:cs="Arial"/>
          <w:b/>
          <w:szCs w:val="24"/>
        </w:rPr>
      </w:pPr>
      <w:r>
        <w:rPr>
          <w:rFonts w:ascii="Arial" w:hAnsi="Arial" w:cs="Arial"/>
          <w:b/>
          <w:szCs w:val="24"/>
        </w:rPr>
        <w:t>SECTION:</w:t>
      </w:r>
      <w:r>
        <w:rPr>
          <w:rFonts w:ascii="Arial" w:hAnsi="Arial" w:cs="Arial"/>
          <w:b/>
          <w:szCs w:val="24"/>
        </w:rPr>
        <w:tab/>
      </w:r>
      <w:r>
        <w:rPr>
          <w:rFonts w:ascii="Arial" w:hAnsi="Arial" w:cs="Arial"/>
          <w:b/>
          <w:szCs w:val="24"/>
        </w:rPr>
        <w:tab/>
        <w:t>ALL SCHOOL MODEL – BUSINESS SUPPORT</w:t>
      </w:r>
    </w:p>
    <w:p w14:paraId="65FCD0A9" w14:textId="77777777" w:rsidR="00C327AF" w:rsidRDefault="00C327AF" w:rsidP="00C327AF">
      <w:pPr>
        <w:pStyle w:val="DefaultText"/>
        <w:pBdr>
          <w:bottom w:val="single" w:sz="12" w:space="1" w:color="auto"/>
        </w:pBdr>
        <w:jc w:val="both"/>
        <w:rPr>
          <w:rFonts w:ascii="Arial" w:hAnsi="Arial" w:cs="Arial"/>
          <w:szCs w:val="24"/>
        </w:rPr>
      </w:pPr>
    </w:p>
    <w:p w14:paraId="2EDDC2B4" w14:textId="77777777" w:rsidR="00C327AF" w:rsidRDefault="00C327AF" w:rsidP="00C327AF">
      <w:pPr>
        <w:pStyle w:val="DefaultText"/>
        <w:jc w:val="both"/>
        <w:rPr>
          <w:rFonts w:ascii="Arial" w:hAnsi="Arial" w:cs="Arial"/>
          <w:szCs w:val="24"/>
        </w:rPr>
      </w:pPr>
    </w:p>
    <w:p w14:paraId="0C834F08" w14:textId="77777777" w:rsidR="00C327AF" w:rsidRDefault="00C327AF" w:rsidP="00C327AF">
      <w:pPr>
        <w:pStyle w:val="DefaultText"/>
        <w:jc w:val="both"/>
        <w:rPr>
          <w:rFonts w:ascii="Arial" w:hAnsi="Arial" w:cs="Arial"/>
          <w:b/>
          <w:szCs w:val="24"/>
        </w:rPr>
      </w:pPr>
      <w:r>
        <w:rPr>
          <w:rFonts w:ascii="Arial" w:hAnsi="Arial" w:cs="Arial"/>
          <w:b/>
          <w:szCs w:val="24"/>
        </w:rPr>
        <w:t>JOB TITLE:</w:t>
      </w:r>
      <w:r>
        <w:rPr>
          <w:rFonts w:ascii="Arial" w:hAnsi="Arial" w:cs="Arial"/>
          <w:b/>
          <w:szCs w:val="24"/>
        </w:rPr>
        <w:tab/>
        <w:t xml:space="preserve">         SENIOR BUSINESS SUPPORT OFFICER 6</w:t>
      </w:r>
    </w:p>
    <w:p w14:paraId="247B9F01" w14:textId="77777777" w:rsidR="00C327AF" w:rsidRDefault="00C327AF" w:rsidP="00C327AF">
      <w:pPr>
        <w:pStyle w:val="DefaultText"/>
        <w:jc w:val="both"/>
        <w:rPr>
          <w:rFonts w:ascii="Arial" w:hAnsi="Arial" w:cs="Arial"/>
          <w:szCs w:val="24"/>
        </w:rPr>
      </w:pPr>
    </w:p>
    <w:p w14:paraId="358FAC93" w14:textId="77777777" w:rsidR="00C327AF" w:rsidRDefault="00C327AF" w:rsidP="00C327AF">
      <w:pPr>
        <w:spacing w:after="0" w:line="240" w:lineRule="auto"/>
        <w:jc w:val="both"/>
        <w:rPr>
          <w:rFonts w:ascii="Arial" w:hAnsi="Arial" w:cs="Arial"/>
          <w:b/>
          <w:szCs w:val="24"/>
        </w:rPr>
      </w:pPr>
      <w:r>
        <w:rPr>
          <w:rFonts w:ascii="Arial" w:hAnsi="Arial" w:cs="Arial"/>
          <w:b/>
          <w:szCs w:val="24"/>
        </w:rPr>
        <w:t>GRADE:</w:t>
      </w:r>
      <w:r>
        <w:rPr>
          <w:rFonts w:ascii="Arial" w:hAnsi="Arial" w:cs="Arial"/>
          <w:b/>
          <w:szCs w:val="24"/>
        </w:rPr>
        <w:tab/>
      </w:r>
      <w:r>
        <w:rPr>
          <w:rFonts w:ascii="Arial" w:hAnsi="Arial" w:cs="Arial"/>
          <w:b/>
          <w:szCs w:val="24"/>
        </w:rPr>
        <w:tab/>
        <w:t>6</w:t>
      </w:r>
    </w:p>
    <w:p w14:paraId="63DC5A9E" w14:textId="77777777" w:rsidR="00C327AF" w:rsidRDefault="00C327AF" w:rsidP="00C327AF">
      <w:pPr>
        <w:pStyle w:val="DefaultText"/>
        <w:pBdr>
          <w:bottom w:val="single" w:sz="12" w:space="1" w:color="auto"/>
        </w:pBdr>
        <w:jc w:val="both"/>
        <w:rPr>
          <w:rFonts w:ascii="Arial" w:hAnsi="Arial" w:cs="Arial"/>
          <w:szCs w:val="24"/>
        </w:rPr>
      </w:pPr>
    </w:p>
    <w:p w14:paraId="178D49B9" w14:textId="77777777" w:rsidR="00C327AF" w:rsidRDefault="00C327AF" w:rsidP="00C327AF">
      <w:pPr>
        <w:pStyle w:val="DefaultText"/>
        <w:jc w:val="both"/>
        <w:rPr>
          <w:rFonts w:ascii="Arial" w:hAnsi="Arial" w:cs="Arial"/>
          <w:szCs w:val="24"/>
        </w:rPr>
      </w:pPr>
    </w:p>
    <w:p w14:paraId="22520E62" w14:textId="77777777" w:rsidR="00C327AF" w:rsidRDefault="00C327AF" w:rsidP="00C327AF">
      <w:pPr>
        <w:pStyle w:val="DefaultText"/>
        <w:jc w:val="both"/>
        <w:rPr>
          <w:rFonts w:ascii="Arial" w:hAnsi="Arial" w:cs="Arial"/>
          <w:b/>
          <w:szCs w:val="24"/>
          <w:u w:val="single"/>
        </w:rPr>
      </w:pPr>
      <w:r>
        <w:rPr>
          <w:rFonts w:ascii="Arial" w:hAnsi="Arial" w:cs="Arial"/>
          <w:b/>
          <w:szCs w:val="24"/>
        </w:rPr>
        <w:t>1</w:t>
      </w:r>
      <w:r>
        <w:rPr>
          <w:rFonts w:ascii="Arial" w:hAnsi="Arial" w:cs="Arial"/>
          <w:b/>
          <w:szCs w:val="24"/>
        </w:rPr>
        <w:tab/>
      </w:r>
      <w:r>
        <w:rPr>
          <w:rFonts w:ascii="Arial" w:hAnsi="Arial" w:cs="Arial"/>
          <w:b/>
          <w:szCs w:val="24"/>
          <w:u w:val="single"/>
        </w:rPr>
        <w:t>PURPOSE OF THE JOB</w:t>
      </w:r>
    </w:p>
    <w:p w14:paraId="40FE86B7" w14:textId="77777777" w:rsidR="00C327AF" w:rsidRDefault="00C327AF" w:rsidP="00C327AF">
      <w:pPr>
        <w:pStyle w:val="DefaultText"/>
        <w:jc w:val="both"/>
        <w:rPr>
          <w:rFonts w:ascii="Arial" w:hAnsi="Arial" w:cs="Arial"/>
          <w:b/>
          <w:szCs w:val="24"/>
          <w:u w:val="single"/>
        </w:rPr>
      </w:pPr>
    </w:p>
    <w:p w14:paraId="7F82EE66" w14:textId="77777777" w:rsidR="00C327AF" w:rsidRDefault="00C327AF" w:rsidP="00C327AF">
      <w:pPr>
        <w:ind w:left="720"/>
        <w:jc w:val="both"/>
        <w:rPr>
          <w:rFonts w:ascii="Arial" w:hAnsi="Arial" w:cs="Arial"/>
          <w:sz w:val="24"/>
          <w:szCs w:val="24"/>
        </w:rPr>
      </w:pPr>
      <w:r>
        <w:rPr>
          <w:rFonts w:ascii="Arial" w:hAnsi="Arial" w:cs="Arial"/>
          <w:sz w:val="24"/>
          <w:szCs w:val="24"/>
        </w:rPr>
        <w:t>Schools/Colleges are providers of education, and extended learning services, all of which benefit pupils, parents and the local community. The school/college is a diverse employer that encourages the development of its staff who in turn deliver quality services to the pupils and parents whose expectations are constantly rising both in terms of better services and access to them. Employees feel that they are contributing to the local community and making a difference to people’s lives whilst working in a dynamic, fair and flexible environment.</w:t>
      </w:r>
    </w:p>
    <w:p w14:paraId="5D00A9AD" w14:textId="77777777" w:rsidR="00C327AF" w:rsidRDefault="00C327AF" w:rsidP="00C327AF">
      <w:pPr>
        <w:pStyle w:val="DefaultText"/>
        <w:ind w:left="720"/>
        <w:jc w:val="both"/>
        <w:rPr>
          <w:rFonts w:ascii="Arial" w:hAnsi="Arial" w:cs="Arial"/>
          <w:szCs w:val="24"/>
        </w:rPr>
      </w:pPr>
    </w:p>
    <w:p w14:paraId="7D7A3DF7" w14:textId="77777777" w:rsidR="00C327AF" w:rsidRDefault="00C327AF" w:rsidP="00C327AF">
      <w:pPr>
        <w:pStyle w:val="DefaultText"/>
        <w:ind w:left="720"/>
        <w:jc w:val="both"/>
        <w:rPr>
          <w:rFonts w:ascii="Arial" w:hAnsi="Arial" w:cs="Arial"/>
          <w:szCs w:val="24"/>
        </w:rPr>
      </w:pPr>
      <w:r>
        <w:rPr>
          <w:rFonts w:ascii="Arial" w:hAnsi="Arial" w:cs="Arial"/>
          <w:szCs w:val="24"/>
        </w:rPr>
        <w:t>This job is part of the generic Business Support job family which plays a key role in supporting schools to deliver high quality services.</w:t>
      </w:r>
    </w:p>
    <w:p w14:paraId="55A8310E" w14:textId="77777777" w:rsidR="00C327AF" w:rsidRDefault="00C327AF" w:rsidP="00C327AF">
      <w:pPr>
        <w:pStyle w:val="DefaultText"/>
        <w:ind w:left="720"/>
        <w:jc w:val="both"/>
        <w:rPr>
          <w:rFonts w:ascii="Arial" w:hAnsi="Arial" w:cs="Arial"/>
          <w:szCs w:val="24"/>
        </w:rPr>
      </w:pPr>
    </w:p>
    <w:p w14:paraId="306EB789" w14:textId="77777777" w:rsidR="00C327AF" w:rsidRDefault="00C327AF" w:rsidP="00C327AF">
      <w:pPr>
        <w:pStyle w:val="DefaultText"/>
        <w:ind w:left="720"/>
        <w:jc w:val="both"/>
        <w:rPr>
          <w:rFonts w:ascii="Arial" w:hAnsi="Arial" w:cs="Arial"/>
          <w:szCs w:val="24"/>
        </w:rPr>
      </w:pPr>
      <w:r>
        <w:rPr>
          <w:rFonts w:ascii="Arial" w:hAnsi="Arial" w:cs="Arial"/>
          <w:szCs w:val="24"/>
        </w:rPr>
        <w:t xml:space="preserve">In your role you will be part of a team within the school/college. At this level you will already hold RSA II, a level 2 NVQ qualification in Business Administration (or equivalent) or have previously gained an equivalent level of work experience.  You will need to work towards RSA III, NVQ level 3 in Business Administration (or equivalent), ECDL. As well as a thorough induction into the school and the role you will receive regular support to help you to develop within both your current role and future career. </w:t>
      </w:r>
    </w:p>
    <w:p w14:paraId="2283C742" w14:textId="77777777" w:rsidR="00C327AF" w:rsidRDefault="00C327AF" w:rsidP="00C327AF">
      <w:pPr>
        <w:pStyle w:val="DefaultText"/>
        <w:ind w:left="720"/>
        <w:jc w:val="both"/>
        <w:rPr>
          <w:rFonts w:ascii="Arial" w:hAnsi="Arial" w:cs="Arial"/>
          <w:szCs w:val="24"/>
        </w:rPr>
      </w:pPr>
    </w:p>
    <w:p w14:paraId="347FE334" w14:textId="425D40C9" w:rsidR="00C327AF" w:rsidRDefault="00C327AF" w:rsidP="00C327AF">
      <w:pPr>
        <w:pStyle w:val="DefaultText"/>
        <w:ind w:left="720"/>
        <w:jc w:val="both"/>
        <w:rPr>
          <w:rFonts w:ascii="Arial" w:hAnsi="Arial" w:cs="Arial"/>
          <w:szCs w:val="24"/>
        </w:rPr>
      </w:pPr>
      <w:r>
        <w:rPr>
          <w:rFonts w:ascii="Arial" w:hAnsi="Arial" w:cs="Arial"/>
          <w:szCs w:val="24"/>
        </w:rPr>
        <w:lastRenderedPageBreak/>
        <w:t xml:space="preserve">There are a variety of administrative, financial and business support duties that may form part of your job. It will be expected that you deal with information which may be sensitive or confidential. At this level you may also provide advice and guidance to other officers within the Business Support team. </w:t>
      </w:r>
    </w:p>
    <w:p w14:paraId="293C0C85" w14:textId="77777777" w:rsidR="00C327AF" w:rsidRDefault="00C327AF" w:rsidP="00C327AF">
      <w:pPr>
        <w:pStyle w:val="DefaultText"/>
        <w:ind w:left="720"/>
        <w:jc w:val="both"/>
        <w:rPr>
          <w:rFonts w:ascii="Arial" w:hAnsi="Arial" w:cs="Arial"/>
          <w:szCs w:val="24"/>
        </w:rPr>
      </w:pPr>
    </w:p>
    <w:p w14:paraId="7FB920DB" w14:textId="77777777" w:rsidR="00C327AF" w:rsidRDefault="00C327AF" w:rsidP="00C327AF">
      <w:pPr>
        <w:pStyle w:val="DefaultText"/>
        <w:ind w:left="720"/>
        <w:jc w:val="both"/>
        <w:rPr>
          <w:rFonts w:ascii="Arial" w:hAnsi="Arial" w:cs="Arial"/>
          <w:szCs w:val="24"/>
        </w:rPr>
      </w:pPr>
      <w:r>
        <w:rPr>
          <w:rFonts w:ascii="Arial" w:hAnsi="Arial" w:cs="Arial"/>
          <w:szCs w:val="24"/>
        </w:rPr>
        <w:t>You will be expected to carry out your duties in line with the School’s/Local Authority’s policies, procedures and relevant legislation.  You will be made aware of these in your appointment letter, contract of employment, induction, ongoing performance management and development and through School communications.</w:t>
      </w:r>
    </w:p>
    <w:p w14:paraId="7C2E69E4" w14:textId="77777777" w:rsidR="00C327AF" w:rsidRDefault="00C327AF" w:rsidP="00C327AF">
      <w:pPr>
        <w:pStyle w:val="DefaultText"/>
        <w:ind w:left="720"/>
        <w:jc w:val="both"/>
        <w:rPr>
          <w:rFonts w:ascii="Arial" w:hAnsi="Arial" w:cs="Arial"/>
          <w:szCs w:val="24"/>
        </w:rPr>
      </w:pPr>
    </w:p>
    <w:p w14:paraId="1BA1453E" w14:textId="0E8B3318" w:rsidR="00C327AF" w:rsidRDefault="00C327AF" w:rsidP="00C327AF">
      <w:pPr>
        <w:pStyle w:val="DefaultText"/>
        <w:ind w:left="720"/>
        <w:jc w:val="both"/>
        <w:rPr>
          <w:rFonts w:ascii="Arial" w:hAnsi="Arial" w:cs="Arial"/>
          <w:szCs w:val="24"/>
        </w:rPr>
      </w:pPr>
      <w:r>
        <w:rPr>
          <w:rFonts w:ascii="Arial" w:hAnsi="Arial" w:cs="Arial"/>
          <w:szCs w:val="24"/>
        </w:rPr>
        <w:t xml:space="preserve">The Senior Business Support Officer role is generic across School’s, however if there are any aspects of the role that are specific to the school these will be included in attached context sheet/s. </w:t>
      </w:r>
    </w:p>
    <w:p w14:paraId="14EA2747" w14:textId="77777777" w:rsidR="00C327AF" w:rsidRDefault="00C327AF" w:rsidP="00C327AF">
      <w:pPr>
        <w:pStyle w:val="DefaultText"/>
        <w:jc w:val="both"/>
        <w:rPr>
          <w:rFonts w:ascii="Arial" w:hAnsi="Arial" w:cs="Arial"/>
          <w:szCs w:val="24"/>
        </w:rPr>
      </w:pPr>
    </w:p>
    <w:p w14:paraId="75F19AC4" w14:textId="77777777" w:rsidR="00C327AF" w:rsidRDefault="00C327AF" w:rsidP="00C327AF">
      <w:pPr>
        <w:pStyle w:val="DefaultText"/>
        <w:jc w:val="both"/>
        <w:rPr>
          <w:rFonts w:ascii="Arial" w:hAnsi="Arial" w:cs="Arial"/>
          <w:szCs w:val="24"/>
        </w:rPr>
      </w:pPr>
    </w:p>
    <w:p w14:paraId="50CB5873" w14:textId="77777777" w:rsidR="00C327AF" w:rsidRDefault="00C327AF" w:rsidP="00C327AF">
      <w:pPr>
        <w:pStyle w:val="DefaultText"/>
        <w:jc w:val="both"/>
        <w:rPr>
          <w:rFonts w:ascii="Arial" w:hAnsi="Arial" w:cs="Arial"/>
          <w:b/>
          <w:szCs w:val="24"/>
          <w:u w:val="single"/>
        </w:rPr>
      </w:pPr>
      <w:r>
        <w:rPr>
          <w:rFonts w:ascii="Arial" w:hAnsi="Arial" w:cs="Arial"/>
          <w:b/>
          <w:szCs w:val="24"/>
        </w:rPr>
        <w:t>1.</w:t>
      </w:r>
      <w:r>
        <w:rPr>
          <w:rFonts w:ascii="Arial" w:hAnsi="Arial" w:cs="Arial"/>
          <w:b/>
          <w:szCs w:val="24"/>
        </w:rPr>
        <w:tab/>
      </w:r>
      <w:r>
        <w:rPr>
          <w:rFonts w:ascii="Arial" w:hAnsi="Arial" w:cs="Arial"/>
          <w:b/>
          <w:szCs w:val="24"/>
          <w:u w:val="single"/>
        </w:rPr>
        <w:t>Key Areas</w:t>
      </w:r>
    </w:p>
    <w:p w14:paraId="240D0860" w14:textId="77777777" w:rsidR="00C327AF" w:rsidRDefault="00C327AF" w:rsidP="00C327AF">
      <w:pPr>
        <w:pStyle w:val="DefaultText"/>
        <w:jc w:val="both"/>
        <w:rPr>
          <w:rFonts w:ascii="Arial" w:hAnsi="Arial" w:cs="Arial"/>
          <w:szCs w:val="24"/>
        </w:rPr>
      </w:pPr>
    </w:p>
    <w:p w14:paraId="23070120" w14:textId="77777777" w:rsidR="00C327AF" w:rsidRDefault="00C327AF" w:rsidP="00C327AF">
      <w:pPr>
        <w:numPr>
          <w:ilvl w:val="0"/>
          <w:numId w:val="14"/>
        </w:numPr>
        <w:spacing w:after="0" w:line="240" w:lineRule="auto"/>
        <w:rPr>
          <w:rFonts w:ascii="Arial" w:hAnsi="Arial" w:cs="Arial"/>
          <w:sz w:val="24"/>
          <w:szCs w:val="24"/>
        </w:rPr>
      </w:pPr>
      <w:r>
        <w:rPr>
          <w:rFonts w:ascii="Arial" w:hAnsi="Arial" w:cs="Arial"/>
          <w:sz w:val="24"/>
          <w:szCs w:val="24"/>
        </w:rPr>
        <w:t xml:space="preserve">To provide an effective, flexible and responsive administrative/business support service to the Headteacher/Leadership Team.   </w:t>
      </w:r>
    </w:p>
    <w:p w14:paraId="5EC2EF95" w14:textId="77777777" w:rsidR="00C327AF" w:rsidRDefault="00C327AF" w:rsidP="00C327AF">
      <w:pPr>
        <w:rPr>
          <w:rFonts w:ascii="Arial" w:hAnsi="Arial" w:cs="Arial"/>
          <w:sz w:val="24"/>
          <w:szCs w:val="24"/>
        </w:rPr>
      </w:pPr>
    </w:p>
    <w:p w14:paraId="776E017D" w14:textId="77777777" w:rsidR="00C327AF" w:rsidRDefault="00C327AF" w:rsidP="00C327AF">
      <w:pPr>
        <w:numPr>
          <w:ilvl w:val="0"/>
          <w:numId w:val="14"/>
        </w:numPr>
        <w:spacing w:after="0" w:line="240" w:lineRule="auto"/>
        <w:rPr>
          <w:rFonts w:ascii="Arial" w:hAnsi="Arial" w:cs="Arial"/>
          <w:sz w:val="24"/>
          <w:szCs w:val="24"/>
        </w:rPr>
      </w:pPr>
      <w:r>
        <w:rPr>
          <w:rFonts w:ascii="Arial" w:hAnsi="Arial" w:cs="Arial"/>
          <w:sz w:val="24"/>
          <w:szCs w:val="24"/>
        </w:rPr>
        <w:t>To ensure telephone/visitor enquiries are responded to sensitively and resolved appropriately and difficult customers who may be aggressive or upset dealt with effectively.</w:t>
      </w:r>
    </w:p>
    <w:p w14:paraId="523C1ADC" w14:textId="77777777" w:rsidR="00C327AF" w:rsidRDefault="00C327AF" w:rsidP="00C327AF">
      <w:pPr>
        <w:rPr>
          <w:rFonts w:ascii="Arial" w:hAnsi="Arial" w:cs="Arial"/>
          <w:sz w:val="24"/>
          <w:szCs w:val="24"/>
        </w:rPr>
      </w:pPr>
    </w:p>
    <w:p w14:paraId="66DF4CE6" w14:textId="77777777" w:rsidR="00C327AF" w:rsidRDefault="00C327AF" w:rsidP="00C327AF">
      <w:pPr>
        <w:numPr>
          <w:ilvl w:val="0"/>
          <w:numId w:val="14"/>
        </w:numPr>
        <w:spacing w:after="0" w:line="240" w:lineRule="auto"/>
        <w:rPr>
          <w:rFonts w:ascii="Arial" w:hAnsi="Arial" w:cs="Arial"/>
          <w:sz w:val="24"/>
          <w:szCs w:val="24"/>
        </w:rPr>
      </w:pPr>
      <w:r>
        <w:rPr>
          <w:rFonts w:ascii="Arial" w:hAnsi="Arial" w:cs="Arial"/>
          <w:sz w:val="24"/>
          <w:szCs w:val="24"/>
        </w:rPr>
        <w:t xml:space="preserve">To provide a friendly, professional and customer focused reception service to all visitors and callers, including providing detailed advice and taking action where appropriate.  </w:t>
      </w:r>
    </w:p>
    <w:p w14:paraId="1F9611BC" w14:textId="77777777" w:rsidR="00C327AF" w:rsidRDefault="00C327AF" w:rsidP="00C327AF">
      <w:pPr>
        <w:rPr>
          <w:rFonts w:ascii="Arial" w:hAnsi="Arial" w:cs="Arial"/>
          <w:sz w:val="24"/>
          <w:szCs w:val="24"/>
        </w:rPr>
      </w:pPr>
    </w:p>
    <w:p w14:paraId="5B332EA4" w14:textId="77777777" w:rsidR="00C327AF" w:rsidRDefault="00C327AF" w:rsidP="00C327AF">
      <w:pPr>
        <w:numPr>
          <w:ilvl w:val="0"/>
          <w:numId w:val="14"/>
        </w:numPr>
        <w:spacing w:after="0" w:line="240" w:lineRule="auto"/>
        <w:rPr>
          <w:rFonts w:ascii="Arial" w:hAnsi="Arial" w:cs="Arial"/>
          <w:sz w:val="24"/>
          <w:szCs w:val="24"/>
        </w:rPr>
      </w:pPr>
      <w:r>
        <w:rPr>
          <w:rFonts w:ascii="Arial" w:hAnsi="Arial" w:cs="Arial"/>
          <w:sz w:val="24"/>
          <w:szCs w:val="24"/>
        </w:rPr>
        <w:t>To ensure meetings and events are arranged and prepared for in a timely manner and are serviced and recorded appropriately and accurately.</w:t>
      </w:r>
    </w:p>
    <w:p w14:paraId="55911F25" w14:textId="77777777" w:rsidR="00C327AF" w:rsidRDefault="00C327AF" w:rsidP="00C327AF">
      <w:pPr>
        <w:rPr>
          <w:rFonts w:ascii="Arial" w:hAnsi="Arial" w:cs="Arial"/>
          <w:sz w:val="24"/>
          <w:szCs w:val="24"/>
        </w:rPr>
      </w:pPr>
    </w:p>
    <w:p w14:paraId="3B64B8EA" w14:textId="77777777" w:rsidR="00C327AF" w:rsidRDefault="00C327AF" w:rsidP="00C327AF">
      <w:pPr>
        <w:numPr>
          <w:ilvl w:val="0"/>
          <w:numId w:val="14"/>
        </w:numPr>
        <w:spacing w:after="0" w:line="240" w:lineRule="auto"/>
        <w:rPr>
          <w:rFonts w:ascii="Arial" w:hAnsi="Arial" w:cs="Arial"/>
          <w:sz w:val="24"/>
          <w:szCs w:val="24"/>
        </w:rPr>
      </w:pPr>
      <w:r>
        <w:rPr>
          <w:rFonts w:ascii="Arial" w:hAnsi="Arial" w:cs="Arial"/>
          <w:sz w:val="24"/>
          <w:szCs w:val="24"/>
        </w:rPr>
        <w:t>To ensure documents are produced and formatted to school standards and within deadlines.</w:t>
      </w:r>
    </w:p>
    <w:p w14:paraId="2216C71F" w14:textId="77777777" w:rsidR="00C327AF" w:rsidRDefault="00C327AF" w:rsidP="00C327AF">
      <w:pPr>
        <w:rPr>
          <w:rFonts w:ascii="Arial" w:hAnsi="Arial" w:cs="Arial"/>
          <w:sz w:val="24"/>
          <w:szCs w:val="24"/>
        </w:rPr>
      </w:pPr>
    </w:p>
    <w:p w14:paraId="5EE1A921" w14:textId="77777777" w:rsidR="00C327AF" w:rsidRDefault="00C327AF" w:rsidP="00C327AF">
      <w:pPr>
        <w:numPr>
          <w:ilvl w:val="0"/>
          <w:numId w:val="14"/>
        </w:numPr>
        <w:spacing w:after="0" w:line="240" w:lineRule="auto"/>
        <w:rPr>
          <w:rFonts w:ascii="Arial" w:hAnsi="Arial" w:cs="Arial"/>
          <w:sz w:val="24"/>
          <w:szCs w:val="24"/>
        </w:rPr>
      </w:pPr>
      <w:r>
        <w:rPr>
          <w:rFonts w:ascii="Arial" w:hAnsi="Arial" w:cs="Arial"/>
          <w:sz w:val="24"/>
          <w:szCs w:val="24"/>
        </w:rPr>
        <w:t>To provide assistance to other staff within the Business Support Team/School.</w:t>
      </w:r>
    </w:p>
    <w:p w14:paraId="12225206" w14:textId="77777777" w:rsidR="00C327AF" w:rsidRDefault="00C327AF" w:rsidP="00C327AF">
      <w:pPr>
        <w:rPr>
          <w:rFonts w:ascii="Arial" w:hAnsi="Arial" w:cs="Arial"/>
          <w:sz w:val="24"/>
          <w:szCs w:val="24"/>
        </w:rPr>
      </w:pPr>
    </w:p>
    <w:p w14:paraId="49B16D65" w14:textId="77777777" w:rsidR="00C327AF" w:rsidRDefault="00C327AF" w:rsidP="00C327AF">
      <w:pPr>
        <w:rPr>
          <w:rFonts w:ascii="Arial" w:hAnsi="Arial" w:cs="Arial"/>
          <w:sz w:val="24"/>
          <w:szCs w:val="24"/>
        </w:rPr>
      </w:pPr>
      <w:r>
        <w:rPr>
          <w:rFonts w:ascii="Arial" w:hAnsi="Arial" w:cs="Arial"/>
          <w:b/>
          <w:sz w:val="24"/>
          <w:szCs w:val="24"/>
        </w:rPr>
        <w:t>2.</w:t>
      </w:r>
      <w:r>
        <w:rPr>
          <w:rFonts w:ascii="Arial" w:hAnsi="Arial" w:cs="Arial"/>
          <w:sz w:val="24"/>
          <w:szCs w:val="24"/>
        </w:rPr>
        <w:tab/>
      </w:r>
      <w:r>
        <w:rPr>
          <w:rFonts w:ascii="Arial" w:hAnsi="Arial" w:cs="Arial"/>
          <w:b/>
          <w:sz w:val="24"/>
          <w:szCs w:val="24"/>
          <w:u w:val="single"/>
        </w:rPr>
        <w:t>Systems Management</w:t>
      </w:r>
    </w:p>
    <w:p w14:paraId="36BEA4E4" w14:textId="77777777" w:rsidR="00C327AF" w:rsidRDefault="00C327AF" w:rsidP="00C327AF">
      <w:pPr>
        <w:ind w:left="360"/>
        <w:rPr>
          <w:rFonts w:ascii="Arial" w:hAnsi="Arial" w:cs="Arial"/>
          <w:b/>
          <w:sz w:val="24"/>
          <w:szCs w:val="24"/>
        </w:rPr>
      </w:pPr>
    </w:p>
    <w:p w14:paraId="4AC89991" w14:textId="77777777" w:rsidR="00C327AF" w:rsidRDefault="00C327AF" w:rsidP="00C327AF">
      <w:pPr>
        <w:numPr>
          <w:ilvl w:val="0"/>
          <w:numId w:val="14"/>
        </w:numPr>
        <w:spacing w:after="0" w:line="240" w:lineRule="auto"/>
        <w:rPr>
          <w:rFonts w:ascii="Arial" w:hAnsi="Arial" w:cs="Arial"/>
          <w:sz w:val="24"/>
          <w:szCs w:val="24"/>
        </w:rPr>
      </w:pPr>
      <w:r>
        <w:rPr>
          <w:rFonts w:ascii="Arial" w:hAnsi="Arial" w:cs="Arial"/>
          <w:sz w:val="24"/>
          <w:szCs w:val="24"/>
        </w:rPr>
        <w:t>To ensure office equipment is used proficiently, taking into account health and safety requirements and copyright legislation.</w:t>
      </w:r>
    </w:p>
    <w:p w14:paraId="0CB8283F" w14:textId="77777777" w:rsidR="00C327AF" w:rsidRDefault="00C327AF" w:rsidP="00C327AF">
      <w:pPr>
        <w:rPr>
          <w:rFonts w:ascii="Arial" w:hAnsi="Arial" w:cs="Arial"/>
          <w:sz w:val="24"/>
          <w:szCs w:val="24"/>
        </w:rPr>
      </w:pPr>
    </w:p>
    <w:p w14:paraId="0FECA0D4" w14:textId="77777777" w:rsidR="00C327AF" w:rsidRDefault="00C327AF" w:rsidP="00C327AF">
      <w:pPr>
        <w:numPr>
          <w:ilvl w:val="0"/>
          <w:numId w:val="14"/>
        </w:numPr>
        <w:spacing w:after="0" w:line="240" w:lineRule="auto"/>
        <w:rPr>
          <w:rFonts w:ascii="Arial" w:hAnsi="Arial" w:cs="Arial"/>
          <w:sz w:val="24"/>
          <w:szCs w:val="24"/>
        </w:rPr>
      </w:pPr>
      <w:r>
        <w:rPr>
          <w:rFonts w:ascii="Arial" w:hAnsi="Arial" w:cs="Arial"/>
          <w:sz w:val="24"/>
          <w:szCs w:val="24"/>
        </w:rPr>
        <w:lastRenderedPageBreak/>
        <w:t>To ensure that effective and appropriate systems are developed, implemented, maintained and monitored when supporting the schools practices and procedures.</w:t>
      </w:r>
    </w:p>
    <w:p w14:paraId="03E29161" w14:textId="77777777" w:rsidR="00C327AF" w:rsidRDefault="00C327AF" w:rsidP="00C327AF">
      <w:pPr>
        <w:rPr>
          <w:rFonts w:ascii="Arial" w:hAnsi="Arial" w:cs="Arial"/>
          <w:sz w:val="24"/>
          <w:szCs w:val="24"/>
        </w:rPr>
      </w:pPr>
    </w:p>
    <w:p w14:paraId="25EFD7BC" w14:textId="77777777" w:rsidR="00C327AF" w:rsidRDefault="00C327AF" w:rsidP="00C327AF">
      <w:pPr>
        <w:numPr>
          <w:ilvl w:val="0"/>
          <w:numId w:val="14"/>
        </w:numPr>
        <w:spacing w:after="0" w:line="240" w:lineRule="auto"/>
        <w:rPr>
          <w:rFonts w:ascii="Arial" w:hAnsi="Arial" w:cs="Arial"/>
          <w:sz w:val="24"/>
          <w:szCs w:val="24"/>
        </w:rPr>
      </w:pPr>
      <w:r>
        <w:rPr>
          <w:rFonts w:ascii="Arial" w:hAnsi="Arial" w:cs="Arial"/>
          <w:sz w:val="24"/>
          <w:szCs w:val="24"/>
        </w:rPr>
        <w:t>To be responsible for the effective stock management including assisting other employees in the use of these systems.</w:t>
      </w:r>
    </w:p>
    <w:p w14:paraId="7D340230" w14:textId="77777777" w:rsidR="00C327AF" w:rsidRDefault="00C327AF" w:rsidP="00C327AF">
      <w:pPr>
        <w:rPr>
          <w:rFonts w:ascii="Arial" w:hAnsi="Arial" w:cs="Arial"/>
          <w:sz w:val="24"/>
          <w:szCs w:val="24"/>
        </w:rPr>
      </w:pPr>
    </w:p>
    <w:p w14:paraId="4F44E2CC" w14:textId="77777777" w:rsidR="00C327AF" w:rsidRDefault="00C327AF" w:rsidP="00C327AF">
      <w:pPr>
        <w:rPr>
          <w:rFonts w:ascii="Arial" w:hAnsi="Arial" w:cs="Arial"/>
          <w:sz w:val="24"/>
          <w:szCs w:val="24"/>
        </w:rPr>
      </w:pPr>
      <w:r>
        <w:rPr>
          <w:rFonts w:ascii="Arial" w:hAnsi="Arial" w:cs="Arial"/>
          <w:b/>
          <w:sz w:val="24"/>
          <w:szCs w:val="24"/>
        </w:rPr>
        <w:t>3.</w:t>
      </w:r>
      <w:r>
        <w:rPr>
          <w:rFonts w:ascii="Arial" w:hAnsi="Arial" w:cs="Arial"/>
          <w:sz w:val="24"/>
          <w:szCs w:val="24"/>
        </w:rPr>
        <w:tab/>
      </w:r>
      <w:r>
        <w:rPr>
          <w:rFonts w:ascii="Arial" w:hAnsi="Arial" w:cs="Arial"/>
          <w:b/>
          <w:sz w:val="24"/>
          <w:szCs w:val="24"/>
          <w:u w:val="single"/>
        </w:rPr>
        <w:t>Management Information</w:t>
      </w:r>
    </w:p>
    <w:p w14:paraId="20BD9396" w14:textId="77777777" w:rsidR="00C327AF" w:rsidRDefault="00C327AF" w:rsidP="00C327AF">
      <w:pPr>
        <w:ind w:left="360"/>
        <w:rPr>
          <w:rFonts w:ascii="Arial" w:hAnsi="Arial" w:cs="Arial"/>
          <w:b/>
          <w:sz w:val="24"/>
          <w:szCs w:val="24"/>
        </w:rPr>
      </w:pPr>
    </w:p>
    <w:p w14:paraId="23D3B56A" w14:textId="77777777" w:rsidR="00C327AF" w:rsidRDefault="00C327AF" w:rsidP="00C327AF">
      <w:pPr>
        <w:numPr>
          <w:ilvl w:val="0"/>
          <w:numId w:val="15"/>
        </w:numPr>
        <w:spacing w:after="0" w:line="240" w:lineRule="auto"/>
        <w:rPr>
          <w:rFonts w:ascii="Arial" w:hAnsi="Arial" w:cs="Arial"/>
          <w:b/>
          <w:sz w:val="24"/>
          <w:szCs w:val="24"/>
        </w:rPr>
      </w:pPr>
      <w:r>
        <w:rPr>
          <w:rFonts w:ascii="Arial" w:hAnsi="Arial" w:cs="Arial"/>
          <w:sz w:val="24"/>
          <w:szCs w:val="24"/>
        </w:rPr>
        <w:t>To provide accurate statistical and management information in an appropriate and accessible format.</w:t>
      </w:r>
    </w:p>
    <w:p w14:paraId="0BE367C5" w14:textId="77777777" w:rsidR="00C327AF" w:rsidRDefault="00C327AF" w:rsidP="00C327AF">
      <w:pPr>
        <w:rPr>
          <w:rFonts w:ascii="Arial" w:hAnsi="Arial" w:cs="Arial"/>
          <w:sz w:val="24"/>
          <w:szCs w:val="24"/>
        </w:rPr>
      </w:pPr>
    </w:p>
    <w:p w14:paraId="2E10B640" w14:textId="77777777" w:rsidR="00C327AF" w:rsidRDefault="00C327AF" w:rsidP="00C327AF">
      <w:pPr>
        <w:numPr>
          <w:ilvl w:val="0"/>
          <w:numId w:val="14"/>
        </w:numPr>
        <w:spacing w:after="0" w:line="240" w:lineRule="auto"/>
        <w:rPr>
          <w:rFonts w:ascii="Arial" w:hAnsi="Arial" w:cs="Arial"/>
          <w:sz w:val="24"/>
          <w:szCs w:val="24"/>
        </w:rPr>
      </w:pPr>
      <w:r>
        <w:rPr>
          <w:rFonts w:ascii="Arial" w:hAnsi="Arial" w:cs="Arial"/>
          <w:sz w:val="24"/>
          <w:szCs w:val="24"/>
        </w:rPr>
        <w:t>To ensure that issues relevant to the Business Support Team/Headteacher are researched, and information communicated to the Business Support Team/Headteacher.</w:t>
      </w:r>
    </w:p>
    <w:p w14:paraId="522C8C3E" w14:textId="77777777" w:rsidR="00C327AF" w:rsidRDefault="00C327AF" w:rsidP="00C327AF">
      <w:pPr>
        <w:rPr>
          <w:rFonts w:ascii="Arial" w:hAnsi="Arial" w:cs="Arial"/>
          <w:sz w:val="24"/>
          <w:szCs w:val="24"/>
        </w:rPr>
      </w:pPr>
    </w:p>
    <w:p w14:paraId="120CFBF2" w14:textId="77777777" w:rsidR="00C327AF" w:rsidRDefault="00C327AF" w:rsidP="00C327AF">
      <w:pPr>
        <w:numPr>
          <w:ilvl w:val="0"/>
          <w:numId w:val="14"/>
        </w:numPr>
        <w:spacing w:after="0" w:line="240" w:lineRule="auto"/>
        <w:rPr>
          <w:rFonts w:ascii="Arial" w:hAnsi="Arial" w:cs="Arial"/>
          <w:sz w:val="24"/>
          <w:szCs w:val="24"/>
        </w:rPr>
      </w:pPr>
      <w:r>
        <w:rPr>
          <w:rFonts w:ascii="Arial" w:hAnsi="Arial" w:cs="Arial"/>
          <w:sz w:val="24"/>
          <w:szCs w:val="24"/>
        </w:rPr>
        <w:t>To be responsible for all tasks in relation to the ordering and control of stationary and stock.</w:t>
      </w:r>
    </w:p>
    <w:p w14:paraId="1F012494" w14:textId="77777777" w:rsidR="00C327AF" w:rsidRDefault="00C327AF" w:rsidP="00C327AF">
      <w:pPr>
        <w:jc w:val="both"/>
        <w:rPr>
          <w:rFonts w:ascii="Arial" w:hAnsi="Arial" w:cs="Arial"/>
          <w:b/>
          <w:sz w:val="24"/>
          <w:szCs w:val="24"/>
        </w:rPr>
      </w:pPr>
    </w:p>
    <w:p w14:paraId="09E4F924" w14:textId="77777777" w:rsidR="00C327AF" w:rsidRDefault="00C327AF" w:rsidP="00C327AF">
      <w:pPr>
        <w:jc w:val="both"/>
        <w:rPr>
          <w:rFonts w:ascii="Arial" w:hAnsi="Arial" w:cs="Arial"/>
          <w:b/>
          <w:sz w:val="24"/>
          <w:szCs w:val="24"/>
        </w:rPr>
      </w:pPr>
      <w:r>
        <w:rPr>
          <w:rFonts w:ascii="Arial" w:hAnsi="Arial" w:cs="Arial"/>
          <w:b/>
          <w:sz w:val="24"/>
          <w:szCs w:val="24"/>
        </w:rPr>
        <w:t>4.</w:t>
      </w:r>
      <w:r>
        <w:rPr>
          <w:rFonts w:ascii="Arial" w:hAnsi="Arial" w:cs="Arial"/>
          <w:b/>
          <w:sz w:val="24"/>
          <w:szCs w:val="24"/>
        </w:rPr>
        <w:tab/>
      </w:r>
      <w:r>
        <w:rPr>
          <w:rFonts w:ascii="Arial" w:hAnsi="Arial" w:cs="Arial"/>
          <w:b/>
          <w:sz w:val="24"/>
          <w:szCs w:val="24"/>
          <w:u w:val="single"/>
        </w:rPr>
        <w:t>General</w:t>
      </w:r>
    </w:p>
    <w:p w14:paraId="30369679" w14:textId="77777777" w:rsidR="00C327AF" w:rsidRDefault="00C327AF" w:rsidP="00C327AF">
      <w:pPr>
        <w:ind w:left="709"/>
        <w:jc w:val="both"/>
        <w:rPr>
          <w:rFonts w:ascii="Arial" w:hAnsi="Arial" w:cs="Arial"/>
          <w:sz w:val="24"/>
          <w:szCs w:val="24"/>
        </w:rPr>
      </w:pPr>
    </w:p>
    <w:p w14:paraId="393762DE" w14:textId="77777777" w:rsidR="00C327AF" w:rsidRDefault="00C327AF" w:rsidP="00C327AF">
      <w:pPr>
        <w:pStyle w:val="BodyText"/>
        <w:ind w:left="709" w:firstLine="11"/>
        <w:jc w:val="both"/>
        <w:rPr>
          <w:b/>
        </w:rPr>
      </w:pPr>
      <w:r>
        <w:rPr>
          <w:b/>
        </w:rPr>
        <w:t>The above list is not exclusive or exhaustive, and the school may require the job holder to undertake duties commensurate with the level of the role.</w:t>
      </w:r>
    </w:p>
    <w:p w14:paraId="1CD8C05B" w14:textId="77777777" w:rsidR="00C327AF" w:rsidRDefault="00C327AF" w:rsidP="00C327AF">
      <w:pPr>
        <w:ind w:left="709"/>
        <w:jc w:val="both"/>
        <w:rPr>
          <w:rFonts w:ascii="Arial" w:hAnsi="Arial" w:cs="Arial"/>
          <w:sz w:val="24"/>
          <w:szCs w:val="24"/>
        </w:rPr>
      </w:pPr>
    </w:p>
    <w:p w14:paraId="42583781" w14:textId="77777777" w:rsidR="00C327AF" w:rsidRDefault="00C327AF" w:rsidP="00C327AF">
      <w:pPr>
        <w:ind w:left="709" w:firstLine="11"/>
        <w:rPr>
          <w:rFonts w:ascii="Arial" w:hAnsi="Arial" w:cs="Arial"/>
          <w:sz w:val="24"/>
          <w:szCs w:val="24"/>
        </w:rPr>
      </w:pPr>
      <w:r>
        <w:rPr>
          <w:rFonts w:ascii="Arial" w:hAnsi="Arial" w:cs="Arial"/>
          <w:sz w:val="24"/>
          <w:szCs w:val="24"/>
        </w:rPr>
        <w:t xml:space="preserve">As part of your wider duties and responsibilities you are required to promote and actively support the Schools and Local Authority’ls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 </w:t>
      </w:r>
    </w:p>
    <w:p w14:paraId="4D561E8A" w14:textId="77777777" w:rsidR="00C327AF" w:rsidRDefault="00C327AF" w:rsidP="00C327AF">
      <w:pPr>
        <w:ind w:left="709" w:firstLine="11"/>
        <w:rPr>
          <w:rFonts w:ascii="Arial" w:hAnsi="Arial" w:cs="Arial"/>
          <w:sz w:val="24"/>
          <w:szCs w:val="24"/>
        </w:rPr>
      </w:pPr>
    </w:p>
    <w:p w14:paraId="7BDE6354" w14:textId="3B3E2336" w:rsidR="00C327AF" w:rsidRDefault="00C327AF" w:rsidP="00C327AF">
      <w:pPr>
        <w:ind w:firstLine="709"/>
        <w:rPr>
          <w:rFonts w:ascii="Arial" w:hAnsi="Arial" w:cs="Arial"/>
          <w:sz w:val="24"/>
          <w:szCs w:val="24"/>
        </w:rPr>
      </w:pPr>
      <w:r>
        <w:rPr>
          <w:rFonts w:ascii="Arial" w:hAnsi="Arial" w:cs="Arial"/>
          <w:sz w:val="24"/>
          <w:szCs w:val="24"/>
        </w:rPr>
        <w:t xml:space="preserve">Please click </w:t>
      </w:r>
      <w:hyperlink r:id="rId13" w:history="1">
        <w:r>
          <w:rPr>
            <w:rStyle w:val="Hyperlink"/>
            <w:rFonts w:ascii="Arial" w:hAnsi="Arial" w:cs="Arial"/>
            <w:sz w:val="24"/>
            <w:szCs w:val="24"/>
          </w:rPr>
          <w:t>here</w:t>
        </w:r>
      </w:hyperlink>
      <w:r>
        <w:rPr>
          <w:rFonts w:ascii="Arial" w:hAnsi="Arial" w:cs="Arial"/>
          <w:sz w:val="24"/>
          <w:szCs w:val="24"/>
        </w:rPr>
        <w:t xml:space="preserve"> to read our safeguarding policy.</w:t>
      </w:r>
    </w:p>
    <w:p w14:paraId="1D958D7F" w14:textId="77777777" w:rsidR="00C327AF" w:rsidRDefault="00C327AF" w:rsidP="00C327AF">
      <w:pPr>
        <w:ind w:firstLine="698"/>
        <w:rPr>
          <w:rFonts w:ascii="Arial" w:hAnsi="Arial" w:cs="Arial"/>
          <w:sz w:val="24"/>
          <w:szCs w:val="24"/>
        </w:rPr>
      </w:pPr>
      <w:r>
        <w:rPr>
          <w:rFonts w:ascii="Arial" w:hAnsi="Arial" w:cs="Arial"/>
          <w:sz w:val="24"/>
          <w:szCs w:val="24"/>
        </w:rPr>
        <w:t>Alternatively go to:</w:t>
      </w:r>
    </w:p>
    <w:p w14:paraId="0D61FDE8" w14:textId="77777777" w:rsidR="00C327AF" w:rsidRDefault="00044661" w:rsidP="00C327AF">
      <w:pPr>
        <w:ind w:firstLine="698"/>
        <w:rPr>
          <w:rFonts w:ascii="Times New Roman" w:hAnsi="Times New Roman" w:cs="Times New Roman"/>
          <w:sz w:val="24"/>
          <w:szCs w:val="24"/>
        </w:rPr>
      </w:pPr>
      <w:hyperlink r:id="rId14" w:history="1">
        <w:r w:rsidR="00C327AF">
          <w:rPr>
            <w:rStyle w:val="Hyperlink"/>
            <w:rFonts w:ascii="Arial" w:hAnsi="Arial" w:cs="Arial"/>
            <w:sz w:val="24"/>
            <w:szCs w:val="24"/>
          </w:rPr>
          <w:t>https://jobs.kirklees.gov.uk/GenText.aspx?page=page1</w:t>
        </w:r>
      </w:hyperlink>
      <w:r w:rsidR="00C327AF">
        <w:rPr>
          <w:rFonts w:ascii="Arial" w:hAnsi="Arial" w:cs="Arial"/>
          <w:sz w:val="24"/>
          <w:szCs w:val="24"/>
        </w:rPr>
        <w:t xml:space="preserve"> </w:t>
      </w:r>
      <w:r w:rsidR="00C327AF">
        <w:t xml:space="preserve">    </w:t>
      </w:r>
    </w:p>
    <w:p w14:paraId="03566CAD" w14:textId="77777777" w:rsidR="00C327AF" w:rsidRDefault="00C327AF" w:rsidP="00C327AF">
      <w:pPr>
        <w:ind w:left="709" w:firstLine="11"/>
        <w:rPr>
          <w:rFonts w:ascii="Arial" w:hAnsi="Arial" w:cs="Arial"/>
          <w:sz w:val="24"/>
          <w:szCs w:val="24"/>
        </w:rPr>
      </w:pPr>
    </w:p>
    <w:p w14:paraId="2593CF96" w14:textId="77777777" w:rsidR="00C327AF" w:rsidRDefault="00C327AF" w:rsidP="00C327AF">
      <w:pPr>
        <w:ind w:left="709"/>
        <w:jc w:val="both"/>
        <w:rPr>
          <w:rFonts w:ascii="Arial" w:hAnsi="Arial" w:cs="Times New Roman"/>
          <w:sz w:val="24"/>
          <w:szCs w:val="24"/>
        </w:rPr>
      </w:pPr>
      <w:r>
        <w:rPr>
          <w:rFonts w:ascii="Arial" w:hAnsi="Arial"/>
          <w:sz w:val="24"/>
          <w:szCs w:val="24"/>
        </w:rPr>
        <w:lastRenderedPageBreak/>
        <w:tab/>
      </w:r>
    </w:p>
    <w:p w14:paraId="328F83D0" w14:textId="77777777" w:rsidR="00C327AF" w:rsidRDefault="00C327AF" w:rsidP="00C327AF">
      <w:pPr>
        <w:ind w:left="709"/>
        <w:jc w:val="both"/>
        <w:rPr>
          <w:rFonts w:ascii="Arial" w:hAnsi="Arial"/>
          <w:sz w:val="24"/>
          <w:szCs w:val="24"/>
        </w:rPr>
      </w:pPr>
      <w:r>
        <w:rPr>
          <w:rFonts w:ascii="Arial" w:hAnsi="Arial"/>
          <w:sz w:val="24"/>
          <w:szCs w:val="24"/>
        </w:rPr>
        <w:t>Carry out your duties with due regard to current and future School/Local Authorities policies, procedures and relevant legislation.  These will be drawn to your attention in your appointment letter, your statement of particulars, induction, ongoing performance development and through School’s communications.</w:t>
      </w:r>
    </w:p>
    <w:p w14:paraId="46C07FA1" w14:textId="77777777" w:rsidR="00C327AF" w:rsidRDefault="00C327AF" w:rsidP="00C327AF">
      <w:pPr>
        <w:ind w:left="709"/>
        <w:jc w:val="both"/>
        <w:rPr>
          <w:rFonts w:ascii="Arial" w:hAnsi="Arial" w:cs="Arial"/>
          <w:sz w:val="24"/>
          <w:szCs w:val="24"/>
        </w:rPr>
      </w:pPr>
    </w:p>
    <w:p w14:paraId="61ED1EC0" w14:textId="77777777" w:rsidR="00C327AF" w:rsidRDefault="00C327AF" w:rsidP="00C327AF">
      <w:pPr>
        <w:pStyle w:val="DefaultText"/>
        <w:pBdr>
          <w:bottom w:val="single" w:sz="12" w:space="1" w:color="auto"/>
        </w:pBdr>
        <w:ind w:left="720" w:hanging="720"/>
        <w:jc w:val="both"/>
        <w:rPr>
          <w:rFonts w:ascii="Arial" w:hAnsi="Arial" w:cs="Arial"/>
          <w:szCs w:val="24"/>
        </w:rPr>
      </w:pPr>
    </w:p>
    <w:p w14:paraId="60C18EBB" w14:textId="77777777" w:rsidR="00C327AF" w:rsidRDefault="00C327AF" w:rsidP="00C327AF">
      <w:pPr>
        <w:pStyle w:val="DefaultText"/>
        <w:ind w:left="720" w:hanging="720"/>
        <w:jc w:val="both"/>
        <w:rPr>
          <w:rFonts w:ascii="Arial" w:hAnsi="Arial" w:cs="Arial"/>
          <w:szCs w:val="24"/>
        </w:rPr>
      </w:pPr>
    </w:p>
    <w:p w14:paraId="7C8D73BF" w14:textId="3701B838" w:rsidR="00C327AF" w:rsidRDefault="00C327AF" w:rsidP="00C327AF">
      <w:pPr>
        <w:pStyle w:val="DefaultText"/>
        <w:jc w:val="both"/>
        <w:rPr>
          <w:rFonts w:ascii="Arial" w:hAnsi="Arial" w:cs="Arial"/>
          <w:szCs w:val="24"/>
        </w:rPr>
      </w:pPr>
      <w:r>
        <w:rPr>
          <w:rFonts w:ascii="Arial" w:hAnsi="Arial" w:cs="Arial"/>
          <w:b/>
          <w:szCs w:val="24"/>
        </w:rPr>
        <w:t>RESPONSIBLE TO:</w:t>
      </w:r>
      <w:r>
        <w:rPr>
          <w:rFonts w:ascii="Arial" w:hAnsi="Arial" w:cs="Arial"/>
          <w:b/>
          <w:szCs w:val="24"/>
        </w:rPr>
        <w:tab/>
      </w:r>
      <w:r w:rsidR="0030201D">
        <w:rPr>
          <w:rFonts w:ascii="Arial" w:hAnsi="Arial" w:cs="Arial"/>
          <w:b/>
          <w:szCs w:val="24"/>
        </w:rPr>
        <w:t>Headteacher</w:t>
      </w:r>
    </w:p>
    <w:p w14:paraId="599E6218" w14:textId="77777777" w:rsidR="00C327AF" w:rsidRDefault="00C327AF" w:rsidP="00C327AF">
      <w:pPr>
        <w:pStyle w:val="DefaultText"/>
        <w:pBdr>
          <w:bottom w:val="single" w:sz="12" w:space="1" w:color="auto"/>
        </w:pBdr>
        <w:jc w:val="both"/>
        <w:rPr>
          <w:rFonts w:ascii="Arial" w:hAnsi="Arial" w:cs="Arial"/>
          <w:szCs w:val="24"/>
        </w:rPr>
      </w:pPr>
    </w:p>
    <w:p w14:paraId="2C26085D" w14:textId="77777777" w:rsidR="00C327AF" w:rsidRDefault="00C327AF" w:rsidP="00C327AF">
      <w:pPr>
        <w:pStyle w:val="DefaultText"/>
        <w:jc w:val="both"/>
        <w:rPr>
          <w:rFonts w:ascii="Arial" w:hAnsi="Arial" w:cs="Arial"/>
          <w:szCs w:val="24"/>
        </w:rPr>
      </w:pPr>
    </w:p>
    <w:p w14:paraId="4A1BA2DD" w14:textId="77777777" w:rsidR="00C327AF" w:rsidRDefault="00C327AF" w:rsidP="00C327AF">
      <w:pPr>
        <w:pStyle w:val="DefaultText"/>
        <w:jc w:val="both"/>
        <w:rPr>
          <w:rFonts w:ascii="Arial" w:hAnsi="Arial" w:cs="Arial"/>
          <w:szCs w:val="24"/>
        </w:rPr>
      </w:pPr>
      <w:r>
        <w:rPr>
          <w:rFonts w:ascii="Arial" w:hAnsi="Arial" w:cs="Arial"/>
          <w:b/>
          <w:szCs w:val="24"/>
        </w:rPr>
        <w:t>RESPONSIBLE FOR:</w:t>
      </w:r>
      <w:r>
        <w:rPr>
          <w:rFonts w:ascii="Arial" w:hAnsi="Arial" w:cs="Arial"/>
          <w:b/>
          <w:szCs w:val="24"/>
        </w:rPr>
        <w:tab/>
        <w:t>None</w:t>
      </w:r>
    </w:p>
    <w:p w14:paraId="2143D247" w14:textId="77777777" w:rsidR="00C327AF" w:rsidRDefault="00C327AF" w:rsidP="00C327AF">
      <w:pPr>
        <w:pStyle w:val="DefaultText"/>
        <w:pBdr>
          <w:bottom w:val="single" w:sz="12" w:space="1" w:color="auto"/>
        </w:pBdr>
        <w:jc w:val="both"/>
        <w:rPr>
          <w:rFonts w:ascii="Arial" w:hAnsi="Arial" w:cs="Arial"/>
          <w:szCs w:val="24"/>
        </w:rPr>
      </w:pPr>
    </w:p>
    <w:p w14:paraId="41E6A70A" w14:textId="77777777" w:rsidR="00C327AF" w:rsidRDefault="00C327AF" w:rsidP="00C327AF">
      <w:pPr>
        <w:pStyle w:val="DefaultText"/>
        <w:jc w:val="both"/>
        <w:rPr>
          <w:rFonts w:ascii="Arial" w:hAnsi="Arial" w:cs="Arial"/>
          <w:szCs w:val="24"/>
        </w:rPr>
      </w:pPr>
    </w:p>
    <w:p w14:paraId="48A2FBC8" w14:textId="77777777" w:rsidR="00C327AF" w:rsidRDefault="00C327AF" w:rsidP="00C327AF">
      <w:pPr>
        <w:pStyle w:val="DefaultText"/>
        <w:jc w:val="both"/>
        <w:rPr>
          <w:rFonts w:ascii="Arial" w:hAnsi="Arial" w:cs="Arial"/>
          <w:szCs w:val="24"/>
        </w:rPr>
      </w:pPr>
    </w:p>
    <w:tbl>
      <w:tblPr>
        <w:tblW w:w="0" w:type="auto"/>
        <w:tblInd w:w="108" w:type="dxa"/>
        <w:tblLayout w:type="fixed"/>
        <w:tblLook w:val="04A0" w:firstRow="1" w:lastRow="0" w:firstColumn="1" w:lastColumn="0" w:noHBand="0" w:noVBand="1"/>
      </w:tblPr>
      <w:tblGrid>
        <w:gridCol w:w="3119"/>
        <w:gridCol w:w="2111"/>
      </w:tblGrid>
      <w:tr w:rsidR="00C327AF" w14:paraId="7A018270" w14:textId="77777777" w:rsidTr="00C327AF">
        <w:tc>
          <w:tcPr>
            <w:tcW w:w="3119" w:type="dxa"/>
            <w:tcBorders>
              <w:top w:val="single" w:sz="6" w:space="0" w:color="auto"/>
              <w:left w:val="single" w:sz="6" w:space="0" w:color="auto"/>
              <w:bottom w:val="single" w:sz="6" w:space="0" w:color="auto"/>
              <w:right w:val="single" w:sz="6" w:space="0" w:color="auto"/>
            </w:tcBorders>
            <w:hideMark/>
          </w:tcPr>
          <w:p w14:paraId="2FA1F6A2" w14:textId="77777777" w:rsidR="00C327AF" w:rsidRDefault="00C327AF">
            <w:pPr>
              <w:pStyle w:val="DefaultText"/>
              <w:jc w:val="both"/>
              <w:rPr>
                <w:rFonts w:ascii="Arial" w:hAnsi="Arial" w:cs="Arial"/>
                <w:szCs w:val="24"/>
              </w:rPr>
            </w:pPr>
            <w:r>
              <w:rPr>
                <w:rFonts w:ascii="Arial" w:hAnsi="Arial" w:cs="Arial"/>
                <w:b/>
                <w:szCs w:val="24"/>
              </w:rPr>
              <w:t>JD Reference No</w:t>
            </w:r>
          </w:p>
        </w:tc>
        <w:tc>
          <w:tcPr>
            <w:tcW w:w="2111" w:type="dxa"/>
            <w:tcBorders>
              <w:top w:val="single" w:sz="6" w:space="0" w:color="auto"/>
              <w:left w:val="single" w:sz="6" w:space="0" w:color="auto"/>
              <w:bottom w:val="single" w:sz="6" w:space="0" w:color="auto"/>
              <w:right w:val="single" w:sz="6" w:space="0" w:color="auto"/>
            </w:tcBorders>
            <w:hideMark/>
          </w:tcPr>
          <w:p w14:paraId="737F698F" w14:textId="77777777" w:rsidR="00C327AF" w:rsidRDefault="00C327AF">
            <w:pPr>
              <w:pStyle w:val="DefaultText"/>
              <w:jc w:val="both"/>
              <w:rPr>
                <w:rFonts w:ascii="Arial" w:hAnsi="Arial" w:cs="Arial"/>
                <w:b/>
                <w:szCs w:val="24"/>
              </w:rPr>
            </w:pPr>
            <w:r>
              <w:rPr>
                <w:rFonts w:ascii="Arial" w:hAnsi="Arial" w:cs="Arial"/>
                <w:b/>
                <w:szCs w:val="24"/>
              </w:rPr>
              <w:t>SS/BS06</w:t>
            </w:r>
          </w:p>
        </w:tc>
      </w:tr>
      <w:tr w:rsidR="00C327AF" w14:paraId="30D99604" w14:textId="77777777" w:rsidTr="00C327AF">
        <w:tc>
          <w:tcPr>
            <w:tcW w:w="3119" w:type="dxa"/>
            <w:tcBorders>
              <w:top w:val="single" w:sz="6" w:space="0" w:color="auto"/>
              <w:left w:val="single" w:sz="6" w:space="0" w:color="auto"/>
              <w:bottom w:val="single" w:sz="6" w:space="0" w:color="auto"/>
              <w:right w:val="single" w:sz="6" w:space="0" w:color="auto"/>
            </w:tcBorders>
            <w:hideMark/>
          </w:tcPr>
          <w:p w14:paraId="26F60DAE" w14:textId="77777777" w:rsidR="00C327AF" w:rsidRDefault="00C327AF">
            <w:pPr>
              <w:pStyle w:val="DefaultText"/>
              <w:jc w:val="both"/>
              <w:rPr>
                <w:rFonts w:ascii="Arial" w:hAnsi="Arial" w:cs="Arial"/>
                <w:szCs w:val="24"/>
              </w:rPr>
            </w:pPr>
            <w:r>
              <w:rPr>
                <w:rFonts w:ascii="Arial" w:hAnsi="Arial" w:cs="Arial"/>
                <w:b/>
                <w:szCs w:val="24"/>
              </w:rPr>
              <w:t>JD Prepared / Amended</w:t>
            </w:r>
          </w:p>
        </w:tc>
        <w:tc>
          <w:tcPr>
            <w:tcW w:w="2111" w:type="dxa"/>
            <w:tcBorders>
              <w:top w:val="single" w:sz="6" w:space="0" w:color="auto"/>
              <w:left w:val="single" w:sz="6" w:space="0" w:color="auto"/>
              <w:bottom w:val="single" w:sz="6" w:space="0" w:color="auto"/>
              <w:right w:val="single" w:sz="6" w:space="0" w:color="auto"/>
            </w:tcBorders>
            <w:hideMark/>
          </w:tcPr>
          <w:p w14:paraId="4877A3F4" w14:textId="77777777" w:rsidR="00C327AF" w:rsidRDefault="00C327AF">
            <w:pPr>
              <w:pStyle w:val="DefaultText"/>
              <w:jc w:val="both"/>
              <w:rPr>
                <w:rFonts w:ascii="Arial" w:hAnsi="Arial" w:cs="Arial"/>
                <w:b/>
                <w:szCs w:val="24"/>
              </w:rPr>
            </w:pPr>
            <w:r>
              <w:rPr>
                <w:rFonts w:ascii="Arial" w:hAnsi="Arial" w:cs="Arial"/>
                <w:b/>
                <w:szCs w:val="24"/>
              </w:rPr>
              <w:t>OCT 2009</w:t>
            </w:r>
          </w:p>
        </w:tc>
      </w:tr>
      <w:tr w:rsidR="00C327AF" w14:paraId="345A8BFB" w14:textId="77777777" w:rsidTr="00C327AF">
        <w:tc>
          <w:tcPr>
            <w:tcW w:w="3119" w:type="dxa"/>
            <w:tcBorders>
              <w:top w:val="single" w:sz="6" w:space="0" w:color="auto"/>
              <w:left w:val="single" w:sz="6" w:space="0" w:color="auto"/>
              <w:bottom w:val="single" w:sz="6" w:space="0" w:color="auto"/>
              <w:right w:val="single" w:sz="6" w:space="0" w:color="auto"/>
            </w:tcBorders>
            <w:hideMark/>
          </w:tcPr>
          <w:p w14:paraId="265CF125" w14:textId="77777777" w:rsidR="00C327AF" w:rsidRDefault="00C327AF">
            <w:pPr>
              <w:pStyle w:val="DefaultText"/>
              <w:jc w:val="both"/>
              <w:rPr>
                <w:rFonts w:ascii="Arial" w:hAnsi="Arial" w:cs="Arial"/>
                <w:szCs w:val="24"/>
              </w:rPr>
            </w:pPr>
            <w:r>
              <w:rPr>
                <w:rFonts w:ascii="Arial" w:hAnsi="Arial" w:cs="Arial"/>
                <w:b/>
                <w:szCs w:val="24"/>
              </w:rPr>
              <w:t>Refers to Estab(s)</w:t>
            </w:r>
          </w:p>
        </w:tc>
        <w:tc>
          <w:tcPr>
            <w:tcW w:w="2111" w:type="dxa"/>
            <w:tcBorders>
              <w:top w:val="single" w:sz="6" w:space="0" w:color="auto"/>
              <w:left w:val="single" w:sz="6" w:space="0" w:color="auto"/>
              <w:bottom w:val="single" w:sz="6" w:space="0" w:color="auto"/>
              <w:right w:val="single" w:sz="6" w:space="0" w:color="auto"/>
            </w:tcBorders>
          </w:tcPr>
          <w:p w14:paraId="569BDC2D" w14:textId="77777777" w:rsidR="00C327AF" w:rsidRDefault="00C327AF">
            <w:pPr>
              <w:pStyle w:val="DefaultText"/>
              <w:jc w:val="both"/>
              <w:rPr>
                <w:rFonts w:ascii="Arial" w:hAnsi="Arial" w:cs="Arial"/>
                <w:szCs w:val="24"/>
              </w:rPr>
            </w:pPr>
          </w:p>
        </w:tc>
      </w:tr>
    </w:tbl>
    <w:p w14:paraId="2FBC79C4" w14:textId="77777777" w:rsidR="00E75617" w:rsidRPr="00E75617" w:rsidRDefault="00E75617" w:rsidP="00E75617">
      <w:pPr>
        <w:spacing w:after="0" w:line="240" w:lineRule="auto"/>
        <w:jc w:val="both"/>
        <w:rPr>
          <w:rFonts w:ascii="Times New Roman" w:eastAsia="Times New Roman" w:hAnsi="Times New Roman" w:cs="Times New Roman"/>
          <w:sz w:val="24"/>
          <w:szCs w:val="20"/>
          <w:lang w:val="en-GB" w:eastAsia="en-GB"/>
        </w:rPr>
      </w:pPr>
    </w:p>
    <w:p w14:paraId="6C9817DC" w14:textId="77777777" w:rsidR="00E75617" w:rsidRPr="00E75617" w:rsidRDefault="00E75617" w:rsidP="00E75617">
      <w:pPr>
        <w:spacing w:after="0" w:line="240" w:lineRule="auto"/>
        <w:jc w:val="both"/>
        <w:rPr>
          <w:rFonts w:ascii="Times New Roman" w:eastAsia="Times New Roman" w:hAnsi="Times New Roman" w:cs="Times New Roman"/>
          <w:sz w:val="24"/>
          <w:szCs w:val="20"/>
          <w:lang w:val="en-GB" w:eastAsia="en-GB"/>
        </w:rPr>
      </w:pPr>
    </w:p>
    <w:p w14:paraId="21D853F3" w14:textId="77777777" w:rsidR="00E75617" w:rsidRPr="00E75617" w:rsidRDefault="00E75617" w:rsidP="00E75617">
      <w:pPr>
        <w:spacing w:after="0" w:line="240" w:lineRule="auto"/>
        <w:jc w:val="both"/>
        <w:rPr>
          <w:rFonts w:ascii="Times New Roman" w:eastAsia="Times New Roman" w:hAnsi="Times New Roman" w:cs="Times New Roman"/>
          <w:sz w:val="24"/>
          <w:szCs w:val="20"/>
          <w:lang w:val="en-GB" w:eastAsia="en-GB"/>
        </w:rPr>
      </w:pPr>
    </w:p>
    <w:p w14:paraId="03196307" w14:textId="77777777" w:rsidR="00E75617" w:rsidRPr="00E75617" w:rsidRDefault="00E75617" w:rsidP="00E75617">
      <w:pPr>
        <w:spacing w:after="0" w:line="240" w:lineRule="auto"/>
        <w:jc w:val="both"/>
        <w:rPr>
          <w:rFonts w:ascii="Times New Roman" w:eastAsia="Times New Roman" w:hAnsi="Times New Roman" w:cs="Times New Roman"/>
          <w:sz w:val="24"/>
          <w:szCs w:val="20"/>
          <w:lang w:val="en-GB" w:eastAsia="en-GB"/>
        </w:rPr>
      </w:pPr>
    </w:p>
    <w:p w14:paraId="7FF8BD89" w14:textId="77777777" w:rsidR="00E75617" w:rsidRPr="00E75617" w:rsidRDefault="00E75617" w:rsidP="00E75617">
      <w:pPr>
        <w:spacing w:after="0" w:line="240" w:lineRule="auto"/>
        <w:jc w:val="both"/>
        <w:rPr>
          <w:rFonts w:ascii="Times New Roman" w:eastAsia="Times New Roman" w:hAnsi="Times New Roman" w:cs="Times New Roman"/>
          <w:sz w:val="24"/>
          <w:szCs w:val="20"/>
          <w:lang w:val="en-GB" w:eastAsia="en-GB"/>
        </w:rPr>
      </w:pPr>
    </w:p>
    <w:p w14:paraId="68FFD6F8" w14:textId="706F2FAF" w:rsidR="00A3308C" w:rsidRDefault="00A3308C">
      <w:pPr>
        <w:rPr>
          <w:b/>
          <w:bCs/>
        </w:rPr>
        <w:sectPr w:rsidR="00A3308C" w:rsidSect="00505F0C">
          <w:headerReference w:type="first" r:id="rId15"/>
          <w:footerReference w:type="first" r:id="rId16"/>
          <w:pgSz w:w="12240" w:h="15840"/>
          <w:pgMar w:top="1440" w:right="1440" w:bottom="1440" w:left="1440" w:header="1417"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A9E8244" w14:textId="47F628D2" w:rsidR="00C327AF" w:rsidRDefault="00C327AF" w:rsidP="00C327A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napToGrid/>
          <w:color w:val="auto"/>
        </w:rPr>
      </w:pPr>
      <w:r>
        <w:rPr>
          <w:noProof/>
          <w:snapToGrid/>
          <w:color w:val="auto"/>
        </w:rPr>
        <w:lastRenderedPageBreak/>
        <mc:AlternateContent>
          <mc:Choice Requires="wps">
            <w:drawing>
              <wp:anchor distT="0" distB="0" distL="114300" distR="114300" simplePos="0" relativeHeight="251659264" behindDoc="0" locked="0" layoutInCell="0" allowOverlap="1" wp14:anchorId="32E2498A" wp14:editId="777B1589">
                <wp:simplePos x="0" y="0"/>
                <wp:positionH relativeFrom="column">
                  <wp:posOffset>2651760</wp:posOffset>
                </wp:positionH>
                <wp:positionV relativeFrom="paragraph">
                  <wp:posOffset>99060</wp:posOffset>
                </wp:positionV>
                <wp:extent cx="4023360" cy="365760"/>
                <wp:effectExtent l="41910" t="41910" r="40005" b="40005"/>
                <wp:wrapNone/>
                <wp:docPr id="505884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65760"/>
                        </a:xfrm>
                        <a:prstGeom prst="rect">
                          <a:avLst/>
                        </a:prstGeom>
                        <a:solidFill>
                          <a:srgbClr val="FFFFFF"/>
                        </a:solidFill>
                        <a:ln w="76200" cmpd="tri">
                          <a:solidFill>
                            <a:srgbClr val="000000"/>
                          </a:solidFill>
                          <a:miter lim="800000"/>
                          <a:headEnd/>
                          <a:tailEnd/>
                        </a:ln>
                      </wps:spPr>
                      <wps:txbx>
                        <w:txbxContent>
                          <w:p w14:paraId="2E2C0A93" w14:textId="77777777" w:rsidR="00C327AF" w:rsidRDefault="00C327AF" w:rsidP="00C327AF">
                            <w:pPr>
                              <w:pStyle w:val="Heading1"/>
                            </w:pPr>
                            <w:r>
                              <w:t>EMPLOYEE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2498A" id="_x0000_t202" coordsize="21600,21600" o:spt="202" path="m,l,21600r21600,l21600,xe">
                <v:stroke joinstyle="miter"/>
                <v:path gradientshapeok="t" o:connecttype="rect"/>
              </v:shapetype>
              <v:shape id="Text Box 1" o:spid="_x0000_s1026" type="#_x0000_t202" style="position:absolute;margin-left:208.8pt;margin-top:7.8pt;width:316.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" o:allowincell="f" strokeweight="6pt">
                <v:stroke linestyle="thickBetweenThin"/>
                <v:textbox>
                  <w:txbxContent>
                    <w:p w14:paraId="2E2C0A93" w14:textId="77777777" w:rsidR="00C327AF" w:rsidRDefault="00C327AF" w:rsidP="00C327AF">
                      <w:pPr>
                        <w:pStyle w:val="Heading1"/>
                      </w:pPr>
                      <w:r>
                        <w:t>EMPLOYEE SPECIFICATION</w:t>
                      </w:r>
                    </w:p>
                  </w:txbxContent>
                </v:textbox>
              </v:shape>
            </w:pict>
          </mc:Fallback>
        </mc:AlternateContent>
      </w:r>
    </w:p>
    <w:p w14:paraId="5DF854E0" w14:textId="77777777" w:rsidR="00C327AF" w:rsidRDefault="00C327AF" w:rsidP="00C327A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napToGrid/>
          <w:color w:val="auto"/>
        </w:rPr>
      </w:pPr>
    </w:p>
    <w:p w14:paraId="1ADCFDFA" w14:textId="77777777" w:rsidR="00C327AF" w:rsidRDefault="00C327AF" w:rsidP="00C327A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snapToGrid/>
          <w:color w:val="auto"/>
        </w:rPr>
      </w:pPr>
    </w:p>
    <w:p w14:paraId="2B08292D" w14:textId="77777777" w:rsidR="00C327AF" w:rsidRDefault="00C327AF" w:rsidP="00C327A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p>
    <w:p w14:paraId="73207684" w14:textId="77777777" w:rsidR="00C327AF" w:rsidRDefault="00C327AF" w:rsidP="00C327A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pPr>
      <w:r>
        <w:rPr>
          <w:b/>
        </w:rPr>
        <w:t xml:space="preserve">DIRECTORATE: </w:t>
      </w:r>
      <w:r>
        <w:rPr>
          <w:b/>
        </w:rPr>
        <w:tab/>
        <w:t>All Schools Model</w:t>
      </w:r>
    </w:p>
    <w:p w14:paraId="3F6F979F" w14:textId="77777777" w:rsidR="00C327AF" w:rsidRDefault="00C327AF" w:rsidP="00C327A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pPr>
    </w:p>
    <w:p w14:paraId="3718775E" w14:textId="77777777" w:rsidR="00C327AF" w:rsidRDefault="00C327AF" w:rsidP="00C327A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r>
        <w:rPr>
          <w:b/>
        </w:rPr>
        <w:t>JOB TITLE:</w:t>
      </w:r>
      <w:r>
        <w:rPr>
          <w:b/>
        </w:rPr>
        <w:tab/>
        <w:t>Senior Business Support Officer (6)</w:t>
      </w:r>
      <w:r>
        <w:rPr>
          <w:b/>
        </w:rPr>
        <w:tab/>
      </w:r>
      <w:r>
        <w:rPr>
          <w:b/>
        </w:rPr>
        <w:tab/>
      </w:r>
      <w:r>
        <w:rPr>
          <w:b/>
        </w:rPr>
        <w:tab/>
      </w:r>
      <w:r>
        <w:rPr>
          <w:b/>
        </w:rPr>
        <w:tab/>
      </w:r>
      <w:r>
        <w:rPr>
          <w:b/>
        </w:rPr>
        <w:tab/>
      </w:r>
      <w:r>
        <w:rPr>
          <w:b/>
        </w:rPr>
        <w:tab/>
      </w:r>
      <w:r>
        <w:rPr>
          <w:b/>
        </w:rPr>
        <w:tab/>
        <w:t>GRADE:</w:t>
      </w:r>
      <w:r>
        <w:rPr>
          <w:b/>
        </w:rPr>
        <w:tab/>
        <w:t>6</w:t>
      </w:r>
    </w:p>
    <w:p w14:paraId="40A82B5D" w14:textId="77777777" w:rsidR="00C327AF" w:rsidRDefault="00C327AF" w:rsidP="00C327AF"/>
    <w:tbl>
      <w:tblPr>
        <w:tblW w:w="14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473"/>
        <w:gridCol w:w="523"/>
        <w:gridCol w:w="7736"/>
        <w:gridCol w:w="2551"/>
        <w:gridCol w:w="1071"/>
      </w:tblGrid>
      <w:tr w:rsidR="00C327AF" w14:paraId="0B1A77FB" w14:textId="77777777" w:rsidTr="00C327AF">
        <w:trPr>
          <w:jc w:val="center"/>
        </w:trPr>
        <w:tc>
          <w:tcPr>
            <w:tcW w:w="467" w:type="dxa"/>
          </w:tcPr>
          <w:p w14:paraId="0E945CF0" w14:textId="77777777" w:rsidR="00C327AF" w:rsidRDefault="00C327AF" w:rsidP="00B11696">
            <w:pPr>
              <w:pStyle w:val="TableText"/>
              <w:jc w:val="center"/>
            </w:pPr>
          </w:p>
        </w:tc>
        <w:tc>
          <w:tcPr>
            <w:tcW w:w="2473" w:type="dxa"/>
          </w:tcPr>
          <w:p w14:paraId="6CBE27F8" w14:textId="77777777" w:rsidR="00C327AF" w:rsidRDefault="00C327AF" w:rsidP="00B11696">
            <w:pPr>
              <w:pStyle w:val="BodyText"/>
            </w:pPr>
            <w:r>
              <w:rPr>
                <w:b/>
              </w:rPr>
              <w:t>ATTRIBUTES</w:t>
            </w:r>
          </w:p>
        </w:tc>
        <w:tc>
          <w:tcPr>
            <w:tcW w:w="523" w:type="dxa"/>
          </w:tcPr>
          <w:p w14:paraId="56104B8E" w14:textId="77777777" w:rsidR="00C327AF" w:rsidRDefault="00C327AF" w:rsidP="00B11696">
            <w:pPr>
              <w:pStyle w:val="BodyText"/>
            </w:pPr>
          </w:p>
        </w:tc>
        <w:tc>
          <w:tcPr>
            <w:tcW w:w="7736" w:type="dxa"/>
          </w:tcPr>
          <w:p w14:paraId="4A2F672B" w14:textId="77777777" w:rsidR="00C327AF" w:rsidRDefault="00C327AF" w:rsidP="00B11696">
            <w:pPr>
              <w:pStyle w:val="TableText"/>
              <w:jc w:val="center"/>
            </w:pPr>
            <w:r>
              <w:rPr>
                <w:b/>
              </w:rPr>
              <w:t>RELEVANT CRITERIA</w:t>
            </w:r>
          </w:p>
        </w:tc>
        <w:tc>
          <w:tcPr>
            <w:tcW w:w="2551" w:type="dxa"/>
          </w:tcPr>
          <w:p w14:paraId="1795BBA2" w14:textId="77777777" w:rsidR="00C327AF" w:rsidRDefault="00C327AF" w:rsidP="00B11696">
            <w:pPr>
              <w:pStyle w:val="TableText"/>
              <w:jc w:val="center"/>
            </w:pPr>
            <w:r>
              <w:rPr>
                <w:b/>
              </w:rPr>
              <w:t>HOW IDENTIFIED</w:t>
            </w:r>
          </w:p>
        </w:tc>
        <w:tc>
          <w:tcPr>
            <w:tcW w:w="1071" w:type="dxa"/>
          </w:tcPr>
          <w:p w14:paraId="664BF59D" w14:textId="77777777" w:rsidR="00C327AF" w:rsidRDefault="00C327AF" w:rsidP="00B11696">
            <w:pPr>
              <w:pStyle w:val="TableText"/>
              <w:jc w:val="center"/>
            </w:pPr>
            <w:r>
              <w:rPr>
                <w:b/>
              </w:rPr>
              <w:t>RANK</w:t>
            </w:r>
          </w:p>
        </w:tc>
      </w:tr>
      <w:tr w:rsidR="00C327AF" w14:paraId="38FF03F5" w14:textId="77777777" w:rsidTr="00C327AF">
        <w:trPr>
          <w:jc w:val="center"/>
        </w:trPr>
        <w:tc>
          <w:tcPr>
            <w:tcW w:w="467" w:type="dxa"/>
          </w:tcPr>
          <w:p w14:paraId="117999E6" w14:textId="77777777" w:rsidR="00C327AF" w:rsidRDefault="00C327AF" w:rsidP="00B11696">
            <w:pPr>
              <w:pStyle w:val="TableText"/>
            </w:pPr>
            <w:r>
              <w:t xml:space="preserve"> 1.</w:t>
            </w:r>
          </w:p>
        </w:tc>
        <w:tc>
          <w:tcPr>
            <w:tcW w:w="2473" w:type="dxa"/>
          </w:tcPr>
          <w:p w14:paraId="0111CB80" w14:textId="77777777" w:rsidR="00C327AF" w:rsidRDefault="00C327AF" w:rsidP="00B11696">
            <w:pPr>
              <w:pStyle w:val="TableText"/>
            </w:pPr>
            <w:r>
              <w:rPr>
                <w:b/>
              </w:rPr>
              <w:t>RELEVANT EXPERIENCE</w:t>
            </w:r>
          </w:p>
          <w:p w14:paraId="22B890CB" w14:textId="77777777" w:rsidR="00C327AF" w:rsidRDefault="00C327AF" w:rsidP="00B11696">
            <w:pPr>
              <w:pStyle w:val="BodyText"/>
            </w:pPr>
          </w:p>
          <w:p w14:paraId="1D97846E" w14:textId="77777777" w:rsidR="00C327AF" w:rsidRDefault="00C327AF" w:rsidP="00B11696">
            <w:pPr>
              <w:pStyle w:val="BodyText"/>
            </w:pPr>
          </w:p>
          <w:p w14:paraId="58C03648" w14:textId="77777777" w:rsidR="00C327AF" w:rsidRDefault="00C327AF" w:rsidP="00B11696">
            <w:pPr>
              <w:pStyle w:val="BodyText"/>
            </w:pPr>
          </w:p>
          <w:p w14:paraId="60EF40D5" w14:textId="77777777" w:rsidR="00C327AF" w:rsidRDefault="00C327AF" w:rsidP="00B11696">
            <w:pPr>
              <w:pStyle w:val="BodyText"/>
            </w:pPr>
          </w:p>
          <w:p w14:paraId="55971746" w14:textId="77777777" w:rsidR="00C327AF" w:rsidRDefault="00C327AF" w:rsidP="00B11696">
            <w:pPr>
              <w:pStyle w:val="BodyText"/>
            </w:pPr>
          </w:p>
        </w:tc>
        <w:tc>
          <w:tcPr>
            <w:tcW w:w="523" w:type="dxa"/>
          </w:tcPr>
          <w:p w14:paraId="2064C7DA" w14:textId="77777777" w:rsidR="00C327AF" w:rsidRDefault="00C327AF" w:rsidP="00B11696">
            <w:pPr>
              <w:pStyle w:val="BodyText"/>
            </w:pPr>
            <w:r>
              <w:t>1.1</w:t>
            </w:r>
          </w:p>
          <w:p w14:paraId="5553AD7E" w14:textId="77777777" w:rsidR="00C327AF" w:rsidRDefault="00C327AF" w:rsidP="00B11696">
            <w:pPr>
              <w:pStyle w:val="BodyText"/>
            </w:pPr>
          </w:p>
          <w:p w14:paraId="06339690" w14:textId="77777777" w:rsidR="00C327AF" w:rsidRDefault="00C327AF" w:rsidP="00B11696">
            <w:pPr>
              <w:pStyle w:val="BodyText"/>
            </w:pPr>
          </w:p>
          <w:p w14:paraId="0423D959" w14:textId="77777777" w:rsidR="00C327AF" w:rsidRDefault="00C327AF" w:rsidP="00B11696">
            <w:pPr>
              <w:pStyle w:val="BodyText"/>
            </w:pPr>
          </w:p>
          <w:p w14:paraId="6E55E64C" w14:textId="77777777" w:rsidR="00C327AF" w:rsidRDefault="00C327AF" w:rsidP="00B11696">
            <w:pPr>
              <w:pStyle w:val="BodyText"/>
            </w:pPr>
            <w:r>
              <w:t>1.2</w:t>
            </w:r>
          </w:p>
          <w:p w14:paraId="7070EFF0" w14:textId="77777777" w:rsidR="00C327AF" w:rsidRDefault="00C327AF" w:rsidP="00B11696">
            <w:pPr>
              <w:pStyle w:val="BodyText"/>
            </w:pPr>
          </w:p>
          <w:p w14:paraId="37B1AD9E" w14:textId="77777777" w:rsidR="00C327AF" w:rsidRDefault="00C327AF" w:rsidP="00B11696">
            <w:pPr>
              <w:pStyle w:val="BodyText"/>
            </w:pPr>
          </w:p>
        </w:tc>
        <w:tc>
          <w:tcPr>
            <w:tcW w:w="7736" w:type="dxa"/>
          </w:tcPr>
          <w:p w14:paraId="365E61BD" w14:textId="77777777" w:rsidR="00C327AF" w:rsidRDefault="00C327AF" w:rsidP="00B11696">
            <w:pPr>
              <w:pStyle w:val="BodyText"/>
            </w:pPr>
            <w:r>
              <w:t xml:space="preserve">Proven experience of word processing or administrative work. (OPTIONAL - </w:t>
            </w:r>
            <w:r w:rsidRPr="00161539">
              <w:rPr>
                <w:i/>
              </w:rPr>
              <w:t xml:space="preserve"> including re</w:t>
            </w:r>
            <w:r>
              <w:rPr>
                <w:i/>
              </w:rPr>
              <w:t>ception duties or</w:t>
            </w:r>
            <w:r w:rsidRPr="00161539">
              <w:rPr>
                <w:i/>
              </w:rPr>
              <w:t xml:space="preserve"> in</w:t>
            </w:r>
            <w:r>
              <w:rPr>
                <w:i/>
              </w:rPr>
              <w:t>cluding  reprographics duties)</w:t>
            </w:r>
          </w:p>
          <w:p w14:paraId="5DD8533E" w14:textId="77777777" w:rsidR="00C327AF" w:rsidRDefault="00C327AF" w:rsidP="00B11696">
            <w:pPr>
              <w:pStyle w:val="BodyText"/>
            </w:pPr>
          </w:p>
          <w:p w14:paraId="4EFE6B95" w14:textId="77777777" w:rsidR="00C327AF" w:rsidRDefault="00C327AF" w:rsidP="00B11696">
            <w:pPr>
              <w:pStyle w:val="BodyText"/>
            </w:pPr>
            <w:r>
              <w:t xml:space="preserve">Experience of working with </w:t>
            </w:r>
            <w:r>
              <w:rPr>
                <w:i/>
              </w:rPr>
              <w:t>computer packages e.g. Microsoft Word, Excel and Access</w:t>
            </w:r>
            <w:r w:rsidRPr="00161539">
              <w:rPr>
                <w:i/>
              </w:rPr>
              <w:t>.</w:t>
            </w:r>
          </w:p>
          <w:p w14:paraId="117208DA" w14:textId="77777777" w:rsidR="00C327AF" w:rsidRDefault="00C327AF" w:rsidP="00B11696">
            <w:pPr>
              <w:pStyle w:val="BodyText"/>
            </w:pPr>
          </w:p>
        </w:tc>
        <w:tc>
          <w:tcPr>
            <w:tcW w:w="2551" w:type="dxa"/>
          </w:tcPr>
          <w:p w14:paraId="5ECA3EE1" w14:textId="77777777" w:rsidR="00C327AF" w:rsidRDefault="00C327AF" w:rsidP="00B11696">
            <w:pPr>
              <w:pStyle w:val="BodyText"/>
            </w:pPr>
          </w:p>
          <w:p w14:paraId="0FDB139C" w14:textId="77777777" w:rsidR="00C327AF" w:rsidRDefault="00C327AF" w:rsidP="00B11696">
            <w:pPr>
              <w:pStyle w:val="BodyText"/>
            </w:pPr>
          </w:p>
          <w:p w14:paraId="628C014A" w14:textId="77777777" w:rsidR="00C327AF" w:rsidRDefault="00C327AF" w:rsidP="00B11696">
            <w:pPr>
              <w:pStyle w:val="BodyText"/>
            </w:pPr>
          </w:p>
          <w:p w14:paraId="301A67E0" w14:textId="77777777" w:rsidR="00C327AF" w:rsidRDefault="00C327AF" w:rsidP="00B11696">
            <w:pPr>
              <w:pStyle w:val="BodyText"/>
            </w:pPr>
            <w:r>
              <w:t>Application Form / Selection Process</w:t>
            </w:r>
          </w:p>
          <w:p w14:paraId="000FB6C0" w14:textId="77777777" w:rsidR="00C327AF" w:rsidRDefault="00C327AF" w:rsidP="00B11696">
            <w:pPr>
              <w:pStyle w:val="BodyText"/>
            </w:pPr>
          </w:p>
          <w:p w14:paraId="75E283F7" w14:textId="77777777" w:rsidR="00C327AF" w:rsidRDefault="00C327AF" w:rsidP="00B11696">
            <w:pPr>
              <w:pStyle w:val="BodyText"/>
            </w:pPr>
          </w:p>
        </w:tc>
        <w:tc>
          <w:tcPr>
            <w:tcW w:w="1071" w:type="dxa"/>
          </w:tcPr>
          <w:p w14:paraId="0DED9EFC" w14:textId="77777777" w:rsidR="00C327AF" w:rsidRDefault="00C327AF" w:rsidP="00B11696">
            <w:pPr>
              <w:pStyle w:val="BodyText"/>
            </w:pPr>
            <w:r>
              <w:t>Indicate rank</w:t>
            </w:r>
          </w:p>
          <w:p w14:paraId="6FF8DB39" w14:textId="77777777" w:rsidR="00C327AF" w:rsidRDefault="00C327AF" w:rsidP="00B11696">
            <w:pPr>
              <w:pStyle w:val="BodyText"/>
            </w:pPr>
            <w:r>
              <w:t>A B or C</w:t>
            </w:r>
          </w:p>
        </w:tc>
      </w:tr>
      <w:tr w:rsidR="00C327AF" w14:paraId="4982E2D2" w14:textId="77777777" w:rsidTr="00C327AF">
        <w:trPr>
          <w:jc w:val="center"/>
        </w:trPr>
        <w:tc>
          <w:tcPr>
            <w:tcW w:w="467" w:type="dxa"/>
          </w:tcPr>
          <w:p w14:paraId="2A47975C" w14:textId="77777777" w:rsidR="00C327AF" w:rsidRDefault="00C327AF" w:rsidP="00B11696">
            <w:pPr>
              <w:pStyle w:val="TableText"/>
            </w:pPr>
            <w:r>
              <w:t xml:space="preserve"> 2.</w:t>
            </w:r>
          </w:p>
        </w:tc>
        <w:tc>
          <w:tcPr>
            <w:tcW w:w="2473" w:type="dxa"/>
          </w:tcPr>
          <w:p w14:paraId="17867798" w14:textId="77777777" w:rsidR="00C327AF" w:rsidRDefault="00C327AF" w:rsidP="00B11696">
            <w:pPr>
              <w:pStyle w:val="TableText"/>
            </w:pPr>
            <w:r>
              <w:rPr>
                <w:b/>
              </w:rPr>
              <w:t>EDUCATION AND TRAINING ATTAINMENTS</w:t>
            </w:r>
          </w:p>
          <w:p w14:paraId="1CA6CD86" w14:textId="77777777" w:rsidR="00C327AF" w:rsidRDefault="00C327AF" w:rsidP="00B11696">
            <w:pPr>
              <w:pStyle w:val="BodyText"/>
            </w:pPr>
          </w:p>
          <w:p w14:paraId="46275636" w14:textId="77777777" w:rsidR="00C327AF" w:rsidRDefault="00C327AF" w:rsidP="00B11696">
            <w:pPr>
              <w:pStyle w:val="BodyText"/>
            </w:pPr>
          </w:p>
          <w:p w14:paraId="6E2328DC" w14:textId="77777777" w:rsidR="00C327AF" w:rsidRDefault="00C327AF" w:rsidP="00B11696">
            <w:pPr>
              <w:pStyle w:val="BodyText"/>
            </w:pPr>
          </w:p>
        </w:tc>
        <w:tc>
          <w:tcPr>
            <w:tcW w:w="523" w:type="dxa"/>
          </w:tcPr>
          <w:p w14:paraId="55E3788E" w14:textId="77777777" w:rsidR="00C327AF" w:rsidRDefault="00C327AF" w:rsidP="00B11696">
            <w:pPr>
              <w:pStyle w:val="BodyText"/>
            </w:pPr>
            <w:r>
              <w:t>2.1</w:t>
            </w:r>
          </w:p>
          <w:p w14:paraId="1294CA83" w14:textId="77777777" w:rsidR="00C327AF" w:rsidRDefault="00C327AF" w:rsidP="00B11696">
            <w:pPr>
              <w:pStyle w:val="BodyText"/>
            </w:pPr>
          </w:p>
          <w:p w14:paraId="7129BEC8" w14:textId="77777777" w:rsidR="00C327AF" w:rsidRDefault="00C327AF" w:rsidP="00B11696">
            <w:pPr>
              <w:pStyle w:val="BodyText"/>
            </w:pPr>
          </w:p>
          <w:p w14:paraId="6988EB86" w14:textId="77777777" w:rsidR="00C327AF" w:rsidRDefault="00C327AF" w:rsidP="00B11696">
            <w:pPr>
              <w:pStyle w:val="BodyText"/>
            </w:pPr>
          </w:p>
          <w:p w14:paraId="44C07109" w14:textId="77777777" w:rsidR="00C327AF" w:rsidRDefault="00C327AF" w:rsidP="00B11696">
            <w:pPr>
              <w:pStyle w:val="BodyText"/>
            </w:pPr>
            <w:r>
              <w:t>2.2</w:t>
            </w:r>
          </w:p>
          <w:p w14:paraId="25BD3BB1" w14:textId="77777777" w:rsidR="00C327AF" w:rsidRDefault="00C327AF" w:rsidP="00B11696">
            <w:pPr>
              <w:pStyle w:val="BodyText"/>
            </w:pPr>
          </w:p>
        </w:tc>
        <w:tc>
          <w:tcPr>
            <w:tcW w:w="7736" w:type="dxa"/>
          </w:tcPr>
          <w:p w14:paraId="67A7AB79" w14:textId="77777777" w:rsidR="00C327AF" w:rsidRDefault="00C327AF" w:rsidP="00B11696">
            <w:pPr>
              <w:pStyle w:val="BodyText"/>
            </w:pPr>
            <w:r>
              <w:t>Numeracy and literacy skills in order to produce complex and specialist documentation and statistical information including, the collation and accounting for cash.</w:t>
            </w:r>
          </w:p>
          <w:p w14:paraId="266A2750" w14:textId="77777777" w:rsidR="00C327AF" w:rsidRDefault="00C327AF" w:rsidP="00B11696">
            <w:pPr>
              <w:pStyle w:val="BodyText"/>
            </w:pPr>
          </w:p>
          <w:p w14:paraId="5172E02F" w14:textId="77777777" w:rsidR="00C327AF" w:rsidRDefault="00C327AF" w:rsidP="00B11696">
            <w:pPr>
              <w:pStyle w:val="BodyText"/>
            </w:pPr>
            <w:r>
              <w:t>Business &amp; Administration NVQ 3, or equivalent qualification</w:t>
            </w:r>
            <w:r w:rsidRPr="00161539">
              <w:rPr>
                <w:i/>
              </w:rPr>
              <w:t xml:space="preserve"> </w:t>
            </w:r>
            <w:r>
              <w:t>or able to demonstrate equivalent skills</w:t>
            </w:r>
          </w:p>
          <w:p w14:paraId="3F0F46C9" w14:textId="77777777" w:rsidR="00C327AF" w:rsidRDefault="00C327AF" w:rsidP="00B11696">
            <w:pPr>
              <w:pStyle w:val="BodyText"/>
            </w:pPr>
          </w:p>
        </w:tc>
        <w:tc>
          <w:tcPr>
            <w:tcW w:w="2551" w:type="dxa"/>
          </w:tcPr>
          <w:p w14:paraId="481B7372" w14:textId="77777777" w:rsidR="00C327AF" w:rsidRDefault="00C327AF" w:rsidP="00B11696">
            <w:pPr>
              <w:pStyle w:val="BodyText"/>
            </w:pPr>
          </w:p>
          <w:p w14:paraId="6028C1DE" w14:textId="77777777" w:rsidR="00C327AF" w:rsidRDefault="00C327AF" w:rsidP="00B11696">
            <w:pPr>
              <w:pStyle w:val="BodyText"/>
            </w:pPr>
          </w:p>
          <w:p w14:paraId="16A2393E" w14:textId="77777777" w:rsidR="00C327AF" w:rsidRDefault="00C327AF" w:rsidP="00B11696">
            <w:pPr>
              <w:pStyle w:val="BodyText"/>
            </w:pPr>
            <w:r>
              <w:t>Application Form / Selection Process</w:t>
            </w:r>
          </w:p>
          <w:p w14:paraId="687ABFF6" w14:textId="77777777" w:rsidR="00C327AF" w:rsidRDefault="00C327AF" w:rsidP="00B11696">
            <w:pPr>
              <w:pStyle w:val="BodyText"/>
            </w:pPr>
          </w:p>
          <w:p w14:paraId="4823224C" w14:textId="77777777" w:rsidR="00C327AF" w:rsidRDefault="00C327AF" w:rsidP="00B11696">
            <w:pPr>
              <w:pStyle w:val="BodyText"/>
            </w:pPr>
          </w:p>
        </w:tc>
        <w:tc>
          <w:tcPr>
            <w:tcW w:w="1071" w:type="dxa"/>
          </w:tcPr>
          <w:p w14:paraId="06E7A6F6" w14:textId="77777777" w:rsidR="00C327AF" w:rsidRDefault="00C327AF" w:rsidP="00B11696">
            <w:pPr>
              <w:pStyle w:val="BodyText"/>
            </w:pPr>
            <w:r>
              <w:t>Indicate rank</w:t>
            </w:r>
          </w:p>
          <w:p w14:paraId="7FFCEDAD" w14:textId="77777777" w:rsidR="00C327AF" w:rsidRDefault="00C327AF" w:rsidP="00B11696">
            <w:pPr>
              <w:pStyle w:val="BodyText"/>
            </w:pPr>
            <w:r>
              <w:t>A B or C</w:t>
            </w:r>
          </w:p>
          <w:p w14:paraId="2536FC89" w14:textId="77777777" w:rsidR="00C327AF" w:rsidRDefault="00C327AF" w:rsidP="00B11696">
            <w:pPr>
              <w:pStyle w:val="BodyText"/>
              <w:jc w:val="center"/>
            </w:pPr>
          </w:p>
        </w:tc>
      </w:tr>
      <w:tr w:rsidR="00C327AF" w14:paraId="1737B909" w14:textId="77777777" w:rsidTr="00C327AF">
        <w:trPr>
          <w:jc w:val="center"/>
        </w:trPr>
        <w:tc>
          <w:tcPr>
            <w:tcW w:w="467" w:type="dxa"/>
          </w:tcPr>
          <w:p w14:paraId="3D445DF8" w14:textId="77777777" w:rsidR="00C327AF" w:rsidRDefault="00C327AF" w:rsidP="00B11696">
            <w:pPr>
              <w:pStyle w:val="TableText"/>
            </w:pPr>
            <w:r>
              <w:t xml:space="preserve"> 3.</w:t>
            </w:r>
          </w:p>
        </w:tc>
        <w:tc>
          <w:tcPr>
            <w:tcW w:w="2473" w:type="dxa"/>
          </w:tcPr>
          <w:p w14:paraId="02D5B81B" w14:textId="77777777" w:rsidR="00C327AF" w:rsidRDefault="00C327AF" w:rsidP="00B11696">
            <w:pPr>
              <w:pStyle w:val="TableText"/>
            </w:pPr>
            <w:r>
              <w:rPr>
                <w:b/>
              </w:rPr>
              <w:t>GENERAL AND SPECIAL KNOWLEDGE</w:t>
            </w:r>
          </w:p>
          <w:p w14:paraId="5C04A272" w14:textId="77777777" w:rsidR="00C327AF" w:rsidRDefault="00C327AF" w:rsidP="00B11696">
            <w:pPr>
              <w:pStyle w:val="BodyText"/>
            </w:pPr>
          </w:p>
          <w:p w14:paraId="38D8E9ED" w14:textId="77777777" w:rsidR="00C327AF" w:rsidRDefault="00C327AF" w:rsidP="00B11696">
            <w:pPr>
              <w:pStyle w:val="BodyText"/>
            </w:pPr>
          </w:p>
        </w:tc>
        <w:tc>
          <w:tcPr>
            <w:tcW w:w="523" w:type="dxa"/>
          </w:tcPr>
          <w:p w14:paraId="7492F2E6" w14:textId="77777777" w:rsidR="00C327AF" w:rsidRDefault="00C327AF" w:rsidP="00B11696">
            <w:pPr>
              <w:pStyle w:val="BodyText"/>
            </w:pPr>
            <w:r>
              <w:t>3.1</w:t>
            </w:r>
          </w:p>
          <w:p w14:paraId="447D5E89" w14:textId="77777777" w:rsidR="00C327AF" w:rsidRDefault="00C327AF" w:rsidP="00B11696">
            <w:pPr>
              <w:pStyle w:val="BodyText"/>
            </w:pPr>
          </w:p>
          <w:p w14:paraId="18A086B6" w14:textId="77777777" w:rsidR="00C327AF" w:rsidRDefault="00C327AF" w:rsidP="00B11696">
            <w:pPr>
              <w:pStyle w:val="BodyText"/>
            </w:pPr>
          </w:p>
          <w:p w14:paraId="615CBEE5" w14:textId="77777777" w:rsidR="00C327AF" w:rsidRDefault="00C327AF" w:rsidP="00B11696">
            <w:pPr>
              <w:pStyle w:val="BodyText"/>
            </w:pPr>
            <w:r>
              <w:t>3.2</w:t>
            </w:r>
          </w:p>
          <w:p w14:paraId="3E143BAC" w14:textId="77777777" w:rsidR="00C327AF" w:rsidRDefault="00C327AF" w:rsidP="00B11696">
            <w:pPr>
              <w:pStyle w:val="BodyText"/>
            </w:pPr>
          </w:p>
          <w:p w14:paraId="2941FF37" w14:textId="77777777" w:rsidR="00C327AF" w:rsidRDefault="00C327AF" w:rsidP="00B11696">
            <w:pPr>
              <w:pStyle w:val="BodyText"/>
            </w:pPr>
          </w:p>
          <w:p w14:paraId="63E8B0A1" w14:textId="77777777" w:rsidR="00C327AF" w:rsidRDefault="00C327AF" w:rsidP="00B11696">
            <w:pPr>
              <w:pStyle w:val="BodyText"/>
            </w:pPr>
            <w:r>
              <w:t>3.3</w:t>
            </w:r>
          </w:p>
          <w:p w14:paraId="70CCED8C" w14:textId="77777777" w:rsidR="00C327AF" w:rsidRDefault="00C327AF" w:rsidP="00B11696">
            <w:pPr>
              <w:pStyle w:val="BodyText"/>
            </w:pPr>
          </w:p>
          <w:p w14:paraId="00C204A1" w14:textId="77777777" w:rsidR="00C327AF" w:rsidRDefault="00C327AF" w:rsidP="00B11696">
            <w:pPr>
              <w:pStyle w:val="BodyText"/>
            </w:pPr>
            <w:r>
              <w:t>3.4</w:t>
            </w:r>
          </w:p>
        </w:tc>
        <w:tc>
          <w:tcPr>
            <w:tcW w:w="7736" w:type="dxa"/>
          </w:tcPr>
          <w:p w14:paraId="2E385634" w14:textId="77777777" w:rsidR="00C327AF" w:rsidRDefault="00C327AF" w:rsidP="00B11696">
            <w:pPr>
              <w:pStyle w:val="BodyText"/>
            </w:pPr>
            <w:r>
              <w:t>Knowledge of computer packages and how these are used to design and produce documents in a business environment.</w:t>
            </w:r>
          </w:p>
          <w:p w14:paraId="424FC7D5" w14:textId="77777777" w:rsidR="00C327AF" w:rsidRDefault="00C327AF" w:rsidP="00B11696">
            <w:pPr>
              <w:pStyle w:val="BodyText"/>
            </w:pPr>
          </w:p>
          <w:p w14:paraId="09B20B8A" w14:textId="77777777" w:rsidR="00C327AF" w:rsidRDefault="00C327AF" w:rsidP="00B11696">
            <w:pPr>
              <w:pStyle w:val="BodyText"/>
            </w:pPr>
            <w:r>
              <w:t>Understanding of the basic principles of customer care and providing an effective service.</w:t>
            </w:r>
          </w:p>
          <w:p w14:paraId="0E715E24" w14:textId="77777777" w:rsidR="00C327AF" w:rsidRDefault="00C327AF" w:rsidP="00B11696">
            <w:pPr>
              <w:pStyle w:val="BodyText"/>
            </w:pPr>
          </w:p>
          <w:p w14:paraId="2E35369D" w14:textId="77777777" w:rsidR="00C327AF" w:rsidRDefault="00C327AF" w:rsidP="00B11696">
            <w:pPr>
              <w:pStyle w:val="BodyText"/>
            </w:pPr>
            <w:r>
              <w:t>Understanding of SIMS,(Schools Management Information system)</w:t>
            </w:r>
          </w:p>
          <w:p w14:paraId="4A7CECF7" w14:textId="77777777" w:rsidR="00C327AF" w:rsidRDefault="00C327AF" w:rsidP="00B11696">
            <w:pPr>
              <w:pStyle w:val="BodyText"/>
            </w:pPr>
          </w:p>
          <w:p w14:paraId="359BA7F5" w14:textId="77777777" w:rsidR="00C327AF" w:rsidRDefault="00C327AF" w:rsidP="00B11696">
            <w:pPr>
              <w:pStyle w:val="BodyText"/>
            </w:pPr>
            <w:r>
              <w:t>Appreciation of the need to maintain strictest confidentiality about matters concerning school and how this relates to the duties of the post</w:t>
            </w:r>
          </w:p>
          <w:p w14:paraId="2F872EE2" w14:textId="77777777" w:rsidR="00C327AF" w:rsidRDefault="00C327AF" w:rsidP="00B11696">
            <w:pPr>
              <w:pStyle w:val="BodyText"/>
            </w:pPr>
          </w:p>
        </w:tc>
        <w:tc>
          <w:tcPr>
            <w:tcW w:w="2551" w:type="dxa"/>
          </w:tcPr>
          <w:p w14:paraId="701E5583" w14:textId="77777777" w:rsidR="00C327AF" w:rsidRDefault="00C327AF" w:rsidP="00B11696">
            <w:pPr>
              <w:pStyle w:val="BodyText"/>
            </w:pPr>
          </w:p>
          <w:p w14:paraId="56C37262" w14:textId="77777777" w:rsidR="00C327AF" w:rsidRDefault="00C327AF" w:rsidP="00B11696">
            <w:pPr>
              <w:pStyle w:val="BodyText"/>
            </w:pPr>
          </w:p>
          <w:p w14:paraId="2307F3BE" w14:textId="77777777" w:rsidR="00C327AF" w:rsidRDefault="00C327AF" w:rsidP="00B11696">
            <w:pPr>
              <w:pStyle w:val="BodyText"/>
            </w:pPr>
          </w:p>
          <w:p w14:paraId="031E8736" w14:textId="77777777" w:rsidR="00C327AF" w:rsidRDefault="00C327AF" w:rsidP="00B11696">
            <w:pPr>
              <w:pStyle w:val="BodyText"/>
            </w:pPr>
            <w:r>
              <w:t>Application Form/</w:t>
            </w:r>
          </w:p>
          <w:p w14:paraId="4535C529" w14:textId="77777777" w:rsidR="00C327AF" w:rsidRDefault="00C327AF" w:rsidP="00B11696">
            <w:pPr>
              <w:pStyle w:val="BodyText"/>
            </w:pPr>
            <w:r>
              <w:t>Selection Process</w:t>
            </w:r>
          </w:p>
          <w:p w14:paraId="3AD9859F" w14:textId="77777777" w:rsidR="00C327AF" w:rsidRDefault="00C327AF" w:rsidP="00B11696">
            <w:pPr>
              <w:pStyle w:val="BodyText"/>
            </w:pPr>
          </w:p>
          <w:p w14:paraId="45E7F96E" w14:textId="77777777" w:rsidR="00C327AF" w:rsidRDefault="00C327AF" w:rsidP="00B11696">
            <w:pPr>
              <w:pStyle w:val="BodyText"/>
            </w:pPr>
          </w:p>
          <w:p w14:paraId="6F58D48A" w14:textId="77777777" w:rsidR="00C327AF" w:rsidRDefault="00C327AF" w:rsidP="00B11696">
            <w:pPr>
              <w:pStyle w:val="BodyText"/>
            </w:pPr>
          </w:p>
          <w:p w14:paraId="3DDE9B55" w14:textId="77777777" w:rsidR="00C327AF" w:rsidRDefault="00C327AF" w:rsidP="00B11696">
            <w:pPr>
              <w:pStyle w:val="BodyText"/>
            </w:pPr>
          </w:p>
        </w:tc>
        <w:tc>
          <w:tcPr>
            <w:tcW w:w="1071" w:type="dxa"/>
          </w:tcPr>
          <w:p w14:paraId="1FF9E69F" w14:textId="77777777" w:rsidR="00C327AF" w:rsidRDefault="00C327AF" w:rsidP="00B11696">
            <w:pPr>
              <w:pStyle w:val="BodyText"/>
            </w:pPr>
            <w:r>
              <w:t>Indicate rank</w:t>
            </w:r>
          </w:p>
          <w:p w14:paraId="511113F7" w14:textId="77777777" w:rsidR="00C327AF" w:rsidRDefault="00C327AF" w:rsidP="00B11696">
            <w:pPr>
              <w:pStyle w:val="BodyText"/>
              <w:jc w:val="center"/>
            </w:pPr>
            <w:r>
              <w:t>A B or C</w:t>
            </w:r>
          </w:p>
        </w:tc>
      </w:tr>
      <w:tr w:rsidR="00C327AF" w14:paraId="7FEA702C" w14:textId="77777777" w:rsidTr="00C327AF">
        <w:trPr>
          <w:jc w:val="center"/>
        </w:trPr>
        <w:tc>
          <w:tcPr>
            <w:tcW w:w="467" w:type="dxa"/>
          </w:tcPr>
          <w:p w14:paraId="4FC23AA0" w14:textId="77777777" w:rsidR="00C327AF" w:rsidRDefault="00C327AF" w:rsidP="00B11696">
            <w:pPr>
              <w:pStyle w:val="TableText"/>
              <w:jc w:val="center"/>
            </w:pPr>
            <w:r>
              <w:t>4.</w:t>
            </w:r>
          </w:p>
        </w:tc>
        <w:tc>
          <w:tcPr>
            <w:tcW w:w="2473" w:type="dxa"/>
          </w:tcPr>
          <w:p w14:paraId="694FFA58" w14:textId="77777777" w:rsidR="00C327AF" w:rsidRDefault="00C327AF" w:rsidP="00B11696">
            <w:pPr>
              <w:pStyle w:val="TableText"/>
            </w:pPr>
            <w:r>
              <w:rPr>
                <w:b/>
              </w:rPr>
              <w:t>SKILLS AND ABILITIES</w:t>
            </w:r>
          </w:p>
          <w:p w14:paraId="3C43E33A" w14:textId="77777777" w:rsidR="00C327AF" w:rsidRDefault="00C327AF" w:rsidP="00B11696">
            <w:pPr>
              <w:pStyle w:val="BodyText"/>
            </w:pPr>
          </w:p>
          <w:p w14:paraId="1370F912" w14:textId="77777777" w:rsidR="00C327AF" w:rsidRDefault="00C327AF" w:rsidP="00B11696">
            <w:pPr>
              <w:pStyle w:val="BodyText"/>
            </w:pPr>
          </w:p>
        </w:tc>
        <w:tc>
          <w:tcPr>
            <w:tcW w:w="523" w:type="dxa"/>
          </w:tcPr>
          <w:p w14:paraId="700FE893" w14:textId="77777777" w:rsidR="00C327AF" w:rsidRDefault="00C327AF" w:rsidP="00B11696">
            <w:pPr>
              <w:pStyle w:val="BodyText"/>
            </w:pPr>
            <w:r>
              <w:t>4.1</w:t>
            </w:r>
          </w:p>
          <w:p w14:paraId="2D5A42B8" w14:textId="77777777" w:rsidR="00C327AF" w:rsidRDefault="00C327AF" w:rsidP="00B11696">
            <w:pPr>
              <w:pStyle w:val="BodyText"/>
            </w:pPr>
          </w:p>
          <w:p w14:paraId="7ABE554C" w14:textId="77777777" w:rsidR="00C327AF" w:rsidRDefault="00C327AF" w:rsidP="00B11696">
            <w:pPr>
              <w:pStyle w:val="BodyText"/>
            </w:pPr>
          </w:p>
          <w:p w14:paraId="72DB373F" w14:textId="77777777" w:rsidR="00C327AF" w:rsidRDefault="00C327AF" w:rsidP="00B11696">
            <w:pPr>
              <w:pStyle w:val="BodyText"/>
            </w:pPr>
          </w:p>
          <w:p w14:paraId="5EE368CA" w14:textId="77777777" w:rsidR="00C327AF" w:rsidRDefault="00C327AF" w:rsidP="00B11696">
            <w:pPr>
              <w:pStyle w:val="BodyText"/>
            </w:pPr>
            <w:r>
              <w:lastRenderedPageBreak/>
              <w:t>4.2</w:t>
            </w:r>
          </w:p>
          <w:p w14:paraId="553805CB" w14:textId="77777777" w:rsidR="00C327AF" w:rsidRDefault="00C327AF" w:rsidP="00B11696">
            <w:pPr>
              <w:pStyle w:val="BodyText"/>
            </w:pPr>
          </w:p>
          <w:p w14:paraId="6143129D" w14:textId="77777777" w:rsidR="00C327AF" w:rsidRDefault="00C327AF" w:rsidP="00B11696">
            <w:pPr>
              <w:pStyle w:val="BodyText"/>
            </w:pPr>
          </w:p>
          <w:p w14:paraId="652DF104" w14:textId="77777777" w:rsidR="00C327AF" w:rsidRDefault="00C327AF" w:rsidP="00B11696">
            <w:pPr>
              <w:pStyle w:val="BodyText"/>
            </w:pPr>
          </w:p>
          <w:p w14:paraId="2E841A72" w14:textId="77777777" w:rsidR="00C327AF" w:rsidRDefault="00C327AF" w:rsidP="00B11696">
            <w:pPr>
              <w:pStyle w:val="BodyText"/>
            </w:pPr>
            <w:r>
              <w:t>4.3</w:t>
            </w:r>
          </w:p>
          <w:p w14:paraId="1CF741C9" w14:textId="77777777" w:rsidR="00C327AF" w:rsidRDefault="00C327AF" w:rsidP="00B11696">
            <w:pPr>
              <w:pStyle w:val="BodyText"/>
            </w:pPr>
          </w:p>
          <w:p w14:paraId="54A3829A" w14:textId="77777777" w:rsidR="00C327AF" w:rsidRDefault="00C327AF" w:rsidP="00B11696">
            <w:pPr>
              <w:pStyle w:val="BodyText"/>
            </w:pPr>
          </w:p>
          <w:p w14:paraId="1FD62BD5" w14:textId="77777777" w:rsidR="00C327AF" w:rsidRDefault="00C327AF" w:rsidP="00B11696">
            <w:pPr>
              <w:pStyle w:val="BodyText"/>
            </w:pPr>
            <w:r>
              <w:t>4.4</w:t>
            </w:r>
          </w:p>
          <w:p w14:paraId="765C54B4" w14:textId="77777777" w:rsidR="00C327AF" w:rsidRDefault="00C327AF" w:rsidP="00B11696">
            <w:pPr>
              <w:pStyle w:val="BodyText"/>
            </w:pPr>
          </w:p>
          <w:p w14:paraId="4F2A84C9" w14:textId="77777777" w:rsidR="00C327AF" w:rsidRDefault="00C327AF" w:rsidP="00B11696">
            <w:pPr>
              <w:pStyle w:val="BodyText"/>
            </w:pPr>
          </w:p>
          <w:p w14:paraId="2D34F58D" w14:textId="77777777" w:rsidR="00C327AF" w:rsidRDefault="00C327AF" w:rsidP="00B11696">
            <w:pPr>
              <w:pStyle w:val="BodyText"/>
            </w:pPr>
            <w:r>
              <w:t>4.5</w:t>
            </w:r>
          </w:p>
          <w:p w14:paraId="63BCF697" w14:textId="77777777" w:rsidR="00C327AF" w:rsidRDefault="00C327AF" w:rsidP="00B11696">
            <w:pPr>
              <w:pStyle w:val="BodyText"/>
            </w:pPr>
          </w:p>
          <w:p w14:paraId="634CECEC" w14:textId="77777777" w:rsidR="00C327AF" w:rsidRDefault="00C327AF" w:rsidP="00B11696">
            <w:pPr>
              <w:pStyle w:val="BodyText"/>
            </w:pPr>
          </w:p>
          <w:p w14:paraId="192A136C" w14:textId="77777777" w:rsidR="00C327AF" w:rsidRDefault="00C327AF" w:rsidP="00B11696">
            <w:pPr>
              <w:pStyle w:val="BodyText"/>
            </w:pPr>
            <w:r>
              <w:t>4.6</w:t>
            </w:r>
          </w:p>
        </w:tc>
        <w:tc>
          <w:tcPr>
            <w:tcW w:w="7736" w:type="dxa"/>
          </w:tcPr>
          <w:p w14:paraId="7E37C91B" w14:textId="77777777" w:rsidR="00C327AF" w:rsidRPr="00232C15" w:rsidRDefault="00C327AF" w:rsidP="00B11696">
            <w:pPr>
              <w:pStyle w:val="BodyText"/>
              <w:rPr>
                <w:color w:val="auto"/>
              </w:rPr>
            </w:pPr>
            <w:r w:rsidRPr="00232C15">
              <w:rPr>
                <w:color w:val="auto"/>
              </w:rPr>
              <w:lastRenderedPageBreak/>
              <w:t xml:space="preserve">Literacy skills to </w:t>
            </w:r>
            <w:r>
              <w:rPr>
                <w:color w:val="auto"/>
              </w:rPr>
              <w:t>produce specialist word processing and administrative support,</w:t>
            </w:r>
            <w:r w:rsidRPr="00232C15">
              <w:rPr>
                <w:color w:val="auto"/>
              </w:rPr>
              <w:t xml:space="preserve"> including </w:t>
            </w:r>
            <w:r>
              <w:rPr>
                <w:color w:val="auto"/>
              </w:rPr>
              <w:t>management reports, plan &amp; organise meetings and use of electronic messaging systems</w:t>
            </w:r>
            <w:r w:rsidRPr="00232C15">
              <w:rPr>
                <w:color w:val="auto"/>
              </w:rPr>
              <w:t>.</w:t>
            </w:r>
          </w:p>
          <w:p w14:paraId="3D2B1DD3" w14:textId="77777777" w:rsidR="00C327AF" w:rsidRPr="00234FD9" w:rsidRDefault="00C327AF" w:rsidP="00B11696">
            <w:pPr>
              <w:pStyle w:val="BodyText"/>
              <w:rPr>
                <w:color w:val="FF0000"/>
              </w:rPr>
            </w:pPr>
          </w:p>
          <w:p w14:paraId="3A23FBCC" w14:textId="77777777" w:rsidR="00C327AF" w:rsidRPr="00232C15" w:rsidRDefault="00C327AF" w:rsidP="00B11696">
            <w:pPr>
              <w:pStyle w:val="BodyText"/>
              <w:rPr>
                <w:color w:val="auto"/>
              </w:rPr>
            </w:pPr>
            <w:r>
              <w:rPr>
                <w:color w:val="auto"/>
              </w:rPr>
              <w:lastRenderedPageBreak/>
              <w:t>Numeracy</w:t>
            </w:r>
            <w:r w:rsidRPr="00232C15">
              <w:rPr>
                <w:color w:val="auto"/>
              </w:rPr>
              <w:t xml:space="preserve"> skills to</w:t>
            </w:r>
            <w:r>
              <w:rPr>
                <w:color w:val="auto"/>
              </w:rPr>
              <w:t xml:space="preserve"> produce statistical information, the collation and accounting for cash including the maintenance of stock and ordering of products and services. </w:t>
            </w:r>
            <w:r w:rsidRPr="00232C15">
              <w:rPr>
                <w:color w:val="auto"/>
              </w:rPr>
              <w:t xml:space="preserve"> </w:t>
            </w:r>
          </w:p>
          <w:p w14:paraId="117F9A47" w14:textId="77777777" w:rsidR="00C327AF" w:rsidRDefault="00C327AF" w:rsidP="00B11696">
            <w:pPr>
              <w:pStyle w:val="BodyText"/>
            </w:pPr>
          </w:p>
          <w:p w14:paraId="674E4F1C" w14:textId="77777777" w:rsidR="00C327AF" w:rsidRDefault="00C327AF" w:rsidP="00B11696">
            <w:pPr>
              <w:pStyle w:val="BodyText"/>
            </w:pPr>
            <w:r>
              <w:t>Ability to provide assistance and support to others on processes and systems.</w:t>
            </w:r>
          </w:p>
          <w:p w14:paraId="423DE3A7" w14:textId="77777777" w:rsidR="00C327AF" w:rsidRDefault="00C327AF" w:rsidP="00B11696">
            <w:pPr>
              <w:pStyle w:val="BodyText"/>
            </w:pPr>
          </w:p>
          <w:p w14:paraId="5B534885" w14:textId="77777777" w:rsidR="00C327AF" w:rsidRDefault="00C327AF" w:rsidP="00B11696">
            <w:pPr>
              <w:pStyle w:val="BodyText"/>
            </w:pPr>
            <w:r>
              <w:t>Ability to deal with sensitive and confidential information and respond positively to the demands of a varied workload.</w:t>
            </w:r>
          </w:p>
          <w:p w14:paraId="251201C4" w14:textId="77777777" w:rsidR="00C327AF" w:rsidRDefault="00C327AF" w:rsidP="00B11696">
            <w:pPr>
              <w:pStyle w:val="BodyText"/>
            </w:pPr>
          </w:p>
          <w:p w14:paraId="3EDA81D0" w14:textId="77777777" w:rsidR="00C327AF" w:rsidRDefault="00C327AF" w:rsidP="00B11696">
            <w:pPr>
              <w:pStyle w:val="BodyText"/>
            </w:pPr>
            <w:r>
              <w:t>Ability to produce work to meet agreed targets, strict deadlines and to required standards.</w:t>
            </w:r>
          </w:p>
          <w:p w14:paraId="5FB2D896" w14:textId="77777777" w:rsidR="00C327AF" w:rsidRDefault="00C327AF" w:rsidP="00B11696">
            <w:pPr>
              <w:pStyle w:val="BodyText"/>
            </w:pPr>
          </w:p>
          <w:p w14:paraId="6B2BCC07" w14:textId="77777777" w:rsidR="00C327AF" w:rsidRDefault="00C327AF" w:rsidP="00B11696">
            <w:pPr>
              <w:pStyle w:val="BodyText"/>
            </w:pPr>
            <w:r>
              <w:t>Able to provide excellent customer service and deal with difficult enquiries appropriately.</w:t>
            </w:r>
          </w:p>
          <w:p w14:paraId="0A3F2B12" w14:textId="77777777" w:rsidR="00C327AF" w:rsidRDefault="00C327AF" w:rsidP="00B11696">
            <w:pPr>
              <w:pStyle w:val="TableText"/>
            </w:pPr>
          </w:p>
        </w:tc>
        <w:tc>
          <w:tcPr>
            <w:tcW w:w="2551" w:type="dxa"/>
          </w:tcPr>
          <w:p w14:paraId="34641533" w14:textId="77777777" w:rsidR="00C327AF" w:rsidRDefault="00C327AF" w:rsidP="00B11696">
            <w:pPr>
              <w:pStyle w:val="BodyText"/>
            </w:pPr>
          </w:p>
          <w:p w14:paraId="7E8E2030" w14:textId="77777777" w:rsidR="00C327AF" w:rsidRDefault="00C327AF" w:rsidP="00B11696">
            <w:pPr>
              <w:pStyle w:val="BodyText"/>
            </w:pPr>
            <w:r>
              <w:t>Application Form/ Selection Process</w:t>
            </w:r>
          </w:p>
          <w:p w14:paraId="2D75C966" w14:textId="77777777" w:rsidR="00C327AF" w:rsidRDefault="00C327AF" w:rsidP="00B11696">
            <w:pPr>
              <w:pStyle w:val="BodyText"/>
            </w:pPr>
          </w:p>
          <w:p w14:paraId="1ABC208E" w14:textId="77777777" w:rsidR="00C327AF" w:rsidRDefault="00C327AF" w:rsidP="00B11696">
            <w:pPr>
              <w:pStyle w:val="BodyText"/>
            </w:pPr>
          </w:p>
          <w:p w14:paraId="3E399A8A" w14:textId="77777777" w:rsidR="00C327AF" w:rsidRDefault="00C327AF" w:rsidP="00B11696">
            <w:pPr>
              <w:pStyle w:val="BodyText"/>
            </w:pPr>
          </w:p>
          <w:p w14:paraId="42EA6764" w14:textId="77777777" w:rsidR="00C327AF" w:rsidRDefault="00C327AF" w:rsidP="00B11696">
            <w:pPr>
              <w:pStyle w:val="BodyText"/>
            </w:pPr>
          </w:p>
          <w:p w14:paraId="358D3734" w14:textId="77777777" w:rsidR="00C327AF" w:rsidRDefault="00C327AF" w:rsidP="00B11696">
            <w:pPr>
              <w:pStyle w:val="BodyText"/>
            </w:pPr>
          </w:p>
          <w:p w14:paraId="058B917F" w14:textId="77777777" w:rsidR="00C327AF" w:rsidRDefault="00C327AF" w:rsidP="00B11696">
            <w:pPr>
              <w:pStyle w:val="BodyText"/>
            </w:pPr>
          </w:p>
          <w:p w14:paraId="5659732D" w14:textId="77777777" w:rsidR="00C327AF" w:rsidRDefault="00C327AF" w:rsidP="00B11696">
            <w:pPr>
              <w:pStyle w:val="BodyText"/>
            </w:pPr>
            <w:r>
              <w:t>Application Form/ Selection Process</w:t>
            </w:r>
          </w:p>
          <w:p w14:paraId="40A46E79" w14:textId="77777777" w:rsidR="00C327AF" w:rsidRDefault="00C327AF" w:rsidP="00B11696">
            <w:pPr>
              <w:pStyle w:val="BodyText"/>
            </w:pPr>
          </w:p>
          <w:p w14:paraId="7F2EEBB9" w14:textId="77777777" w:rsidR="00C327AF" w:rsidRDefault="00C327AF" w:rsidP="00B11696">
            <w:pPr>
              <w:pStyle w:val="TableText"/>
              <w:jc w:val="center"/>
            </w:pPr>
          </w:p>
        </w:tc>
        <w:tc>
          <w:tcPr>
            <w:tcW w:w="1071" w:type="dxa"/>
          </w:tcPr>
          <w:p w14:paraId="46161B42" w14:textId="77777777" w:rsidR="00C327AF" w:rsidRDefault="00C327AF" w:rsidP="00B11696">
            <w:pPr>
              <w:pStyle w:val="BodyText"/>
            </w:pPr>
            <w:r>
              <w:lastRenderedPageBreak/>
              <w:t>Indicate rank</w:t>
            </w:r>
          </w:p>
          <w:p w14:paraId="592080FA" w14:textId="77777777" w:rsidR="00C327AF" w:rsidRDefault="00C327AF" w:rsidP="00B11696">
            <w:pPr>
              <w:pStyle w:val="TableText"/>
              <w:jc w:val="center"/>
            </w:pPr>
            <w:r>
              <w:t>A B or C</w:t>
            </w:r>
          </w:p>
          <w:p w14:paraId="4F00D408" w14:textId="77777777" w:rsidR="00C327AF" w:rsidRDefault="00C327AF" w:rsidP="00B11696">
            <w:pPr>
              <w:pStyle w:val="TableText"/>
              <w:jc w:val="center"/>
            </w:pPr>
          </w:p>
          <w:p w14:paraId="6DD30F3F" w14:textId="77777777" w:rsidR="00C327AF" w:rsidRDefault="00C327AF" w:rsidP="00B11696">
            <w:pPr>
              <w:pStyle w:val="BodyText"/>
            </w:pPr>
            <w:r>
              <w:lastRenderedPageBreak/>
              <w:t>Indicate rank</w:t>
            </w:r>
          </w:p>
          <w:p w14:paraId="54FCC3A5" w14:textId="77777777" w:rsidR="00C327AF" w:rsidRDefault="00C327AF" w:rsidP="00B11696">
            <w:pPr>
              <w:pStyle w:val="TableText"/>
            </w:pPr>
            <w:r>
              <w:t>A B or C</w:t>
            </w:r>
          </w:p>
        </w:tc>
      </w:tr>
      <w:tr w:rsidR="00C327AF" w14:paraId="2378B45E" w14:textId="77777777" w:rsidTr="00C327AF">
        <w:trPr>
          <w:jc w:val="center"/>
        </w:trPr>
        <w:tc>
          <w:tcPr>
            <w:tcW w:w="467" w:type="dxa"/>
          </w:tcPr>
          <w:p w14:paraId="5FDE4304" w14:textId="77777777" w:rsidR="00C327AF" w:rsidRDefault="00C327AF" w:rsidP="00B11696">
            <w:pPr>
              <w:pStyle w:val="TableText"/>
            </w:pPr>
            <w:r>
              <w:lastRenderedPageBreak/>
              <w:t xml:space="preserve"> 5.</w:t>
            </w:r>
          </w:p>
        </w:tc>
        <w:tc>
          <w:tcPr>
            <w:tcW w:w="2473" w:type="dxa"/>
          </w:tcPr>
          <w:p w14:paraId="6CBDD42E" w14:textId="77777777" w:rsidR="00C327AF" w:rsidRDefault="00C327AF" w:rsidP="00B11696">
            <w:pPr>
              <w:pStyle w:val="TableText"/>
            </w:pPr>
            <w:r>
              <w:rPr>
                <w:b/>
              </w:rPr>
              <w:t>ANY ADDITIONAL FACTORS</w:t>
            </w:r>
          </w:p>
          <w:p w14:paraId="4981DFD9" w14:textId="77777777" w:rsidR="00C327AF" w:rsidRDefault="00C327AF" w:rsidP="00B11696">
            <w:pPr>
              <w:pStyle w:val="BodyText"/>
            </w:pPr>
          </w:p>
          <w:p w14:paraId="16755A7B" w14:textId="77777777" w:rsidR="00C327AF" w:rsidRDefault="00C327AF" w:rsidP="00B11696">
            <w:pPr>
              <w:pStyle w:val="BodyText"/>
            </w:pPr>
          </w:p>
        </w:tc>
        <w:tc>
          <w:tcPr>
            <w:tcW w:w="523" w:type="dxa"/>
          </w:tcPr>
          <w:p w14:paraId="2F1CE193" w14:textId="77777777" w:rsidR="00C327AF" w:rsidRDefault="00C327AF" w:rsidP="00B11696">
            <w:pPr>
              <w:pStyle w:val="BodyText"/>
            </w:pPr>
            <w:r>
              <w:t>5.1</w:t>
            </w:r>
          </w:p>
          <w:p w14:paraId="0206836C" w14:textId="77777777" w:rsidR="00C327AF" w:rsidRDefault="00C327AF" w:rsidP="00B11696">
            <w:pPr>
              <w:pStyle w:val="BodyText"/>
            </w:pPr>
          </w:p>
          <w:p w14:paraId="4EEC707E" w14:textId="77777777" w:rsidR="00C327AF" w:rsidRDefault="00C327AF" w:rsidP="00B11696">
            <w:pPr>
              <w:pStyle w:val="BodyText"/>
            </w:pPr>
            <w:r>
              <w:t>5.2</w:t>
            </w:r>
          </w:p>
          <w:p w14:paraId="5FA47CB2" w14:textId="77777777" w:rsidR="00C327AF" w:rsidRDefault="00C327AF" w:rsidP="00B11696">
            <w:pPr>
              <w:pStyle w:val="BodyText"/>
            </w:pPr>
          </w:p>
          <w:p w14:paraId="4450B139" w14:textId="77777777" w:rsidR="00C327AF" w:rsidRDefault="00C327AF" w:rsidP="00B11696">
            <w:pPr>
              <w:pStyle w:val="BodyText"/>
            </w:pPr>
          </w:p>
          <w:p w14:paraId="66ABBB82" w14:textId="77777777" w:rsidR="00C327AF" w:rsidRDefault="00C327AF" w:rsidP="00B11696">
            <w:pPr>
              <w:pStyle w:val="BodyText"/>
            </w:pPr>
            <w:r>
              <w:t>5.3</w:t>
            </w:r>
          </w:p>
          <w:p w14:paraId="65456854" w14:textId="77777777" w:rsidR="00C327AF" w:rsidRDefault="00C327AF" w:rsidP="00B11696">
            <w:pPr>
              <w:pStyle w:val="BodyText"/>
            </w:pPr>
          </w:p>
        </w:tc>
        <w:tc>
          <w:tcPr>
            <w:tcW w:w="7736" w:type="dxa"/>
          </w:tcPr>
          <w:p w14:paraId="32C05341" w14:textId="77777777" w:rsidR="00C327AF" w:rsidRDefault="00C327AF" w:rsidP="00B11696">
            <w:pPr>
              <w:pStyle w:val="BodyText"/>
            </w:pPr>
            <w:r>
              <w:t>Commitment to undertake continued training and development</w:t>
            </w:r>
          </w:p>
          <w:p w14:paraId="1746BE4E" w14:textId="77777777" w:rsidR="00C327AF" w:rsidRDefault="00C327AF" w:rsidP="00B11696">
            <w:pPr>
              <w:pStyle w:val="BodyText"/>
            </w:pPr>
          </w:p>
          <w:p w14:paraId="0FFF7A13" w14:textId="77777777" w:rsidR="00C327AF" w:rsidRDefault="00C327AF" w:rsidP="00B11696">
            <w:pPr>
              <w:pStyle w:val="BodyText"/>
            </w:pPr>
            <w:r>
              <w:t>To be supportive of the Catholic/Christian ethos of the school (OPTIONAL).</w:t>
            </w:r>
          </w:p>
          <w:p w14:paraId="56FAE62B" w14:textId="77777777" w:rsidR="00C327AF" w:rsidRDefault="00C327AF" w:rsidP="00B11696">
            <w:pPr>
              <w:pStyle w:val="BodyText"/>
            </w:pPr>
          </w:p>
          <w:p w14:paraId="725CF375" w14:textId="77777777" w:rsidR="00C327AF" w:rsidRDefault="00C327AF" w:rsidP="00B11696">
            <w:pPr>
              <w:pStyle w:val="BodyText"/>
            </w:pPr>
            <w:r>
              <w:t>Willingness to undertake an enhanced Disclosure and Barring Service check.   </w:t>
            </w:r>
            <w:r>
              <w:rPr>
                <w:b/>
                <w:bCs/>
              </w:rPr>
              <w:t>Please note a conviction may not exclude candidates from employment but will be considered as part of the selection process.</w:t>
            </w:r>
          </w:p>
          <w:p w14:paraId="72F4C8A9" w14:textId="77777777" w:rsidR="00C327AF" w:rsidRDefault="00C327AF" w:rsidP="00B11696">
            <w:pPr>
              <w:pStyle w:val="BodyText"/>
            </w:pPr>
          </w:p>
        </w:tc>
        <w:tc>
          <w:tcPr>
            <w:tcW w:w="2551" w:type="dxa"/>
          </w:tcPr>
          <w:p w14:paraId="33C2F0A9" w14:textId="77777777" w:rsidR="00C327AF" w:rsidRDefault="00C327AF" w:rsidP="00B11696">
            <w:pPr>
              <w:pStyle w:val="BodyText"/>
            </w:pPr>
          </w:p>
          <w:p w14:paraId="58974136" w14:textId="77777777" w:rsidR="00C327AF" w:rsidRDefault="00C327AF" w:rsidP="00B11696">
            <w:pPr>
              <w:pStyle w:val="BodyText"/>
            </w:pPr>
          </w:p>
          <w:p w14:paraId="3DAD88D6" w14:textId="77777777" w:rsidR="00C327AF" w:rsidRDefault="00C327AF" w:rsidP="00B11696">
            <w:pPr>
              <w:pStyle w:val="BodyText"/>
            </w:pPr>
            <w:r>
              <w:t>Selection Process</w:t>
            </w:r>
          </w:p>
          <w:p w14:paraId="456759E0" w14:textId="77777777" w:rsidR="00C327AF" w:rsidRDefault="00C327AF" w:rsidP="00B11696">
            <w:pPr>
              <w:pStyle w:val="BodyText"/>
            </w:pPr>
          </w:p>
          <w:p w14:paraId="28EFC1F0" w14:textId="77777777" w:rsidR="00C327AF" w:rsidRDefault="00C327AF" w:rsidP="00B11696">
            <w:pPr>
              <w:pStyle w:val="BodyText"/>
            </w:pPr>
          </w:p>
          <w:p w14:paraId="10EFECAE" w14:textId="77777777" w:rsidR="00C327AF" w:rsidRDefault="00C327AF" w:rsidP="00B11696">
            <w:pPr>
              <w:pStyle w:val="BodyText"/>
            </w:pPr>
            <w:r>
              <w:t>Application Form/ Selection Process</w:t>
            </w:r>
          </w:p>
        </w:tc>
        <w:tc>
          <w:tcPr>
            <w:tcW w:w="1071" w:type="dxa"/>
          </w:tcPr>
          <w:p w14:paraId="5F57968B" w14:textId="77777777" w:rsidR="00C327AF" w:rsidRDefault="00C327AF" w:rsidP="00B11696">
            <w:pPr>
              <w:pStyle w:val="BodyText"/>
              <w:jc w:val="center"/>
            </w:pPr>
          </w:p>
          <w:p w14:paraId="3E372957" w14:textId="77777777" w:rsidR="00C327AF" w:rsidRDefault="00C327AF" w:rsidP="00B11696">
            <w:pPr>
              <w:pStyle w:val="BodyText"/>
              <w:jc w:val="center"/>
            </w:pPr>
          </w:p>
          <w:p w14:paraId="6539B616" w14:textId="77777777" w:rsidR="00C327AF" w:rsidRDefault="00C327AF" w:rsidP="00B11696">
            <w:pPr>
              <w:pStyle w:val="BodyText"/>
              <w:jc w:val="center"/>
            </w:pPr>
          </w:p>
          <w:p w14:paraId="720B4EC5" w14:textId="77777777" w:rsidR="00C327AF" w:rsidRDefault="00C327AF" w:rsidP="00B11696">
            <w:pPr>
              <w:pStyle w:val="BodyText"/>
              <w:jc w:val="center"/>
            </w:pPr>
          </w:p>
          <w:p w14:paraId="36D9C12C" w14:textId="77777777" w:rsidR="00C327AF" w:rsidRDefault="00C327AF" w:rsidP="00B11696">
            <w:pPr>
              <w:pStyle w:val="BodyText"/>
              <w:jc w:val="center"/>
            </w:pPr>
          </w:p>
          <w:p w14:paraId="5AD47426" w14:textId="77777777" w:rsidR="00C327AF" w:rsidRDefault="00C327AF" w:rsidP="00B11696">
            <w:pPr>
              <w:pStyle w:val="BodyText"/>
              <w:jc w:val="center"/>
            </w:pPr>
            <w:r>
              <w:t>A</w:t>
            </w:r>
          </w:p>
        </w:tc>
      </w:tr>
    </w:tbl>
    <w:p w14:paraId="31B2558A" w14:textId="77777777" w:rsidR="00C327AF" w:rsidRDefault="00C327AF" w:rsidP="00C327AF">
      <w:pPr>
        <w:pStyle w:val="BodyText"/>
        <w:jc w:val="both"/>
      </w:pPr>
      <w:r>
        <w:rPr>
          <w:b/>
          <w:sz w:val="20"/>
        </w:rPr>
        <w:t>Please make sure that you demonstrate your ability to meet the requirements of the job by giving clear, concise examples of how you meet each criteria on your application form.  The letters A, B and C in the "Rank" column refer to the importance we will give your answers when we read your applications.  You must have all the A's on day one to be able to do the job, you need to have all the B's to do the job, but they could be learnt during the induction, and if you have C criteria this would be an additional bonus.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w:t>
      </w:r>
    </w:p>
    <w:p w14:paraId="21884E99" w14:textId="77777777" w:rsidR="00C327AF" w:rsidRDefault="00C327AF" w:rsidP="00C327AF">
      <w:pPr>
        <w:pStyle w:val="BodyText"/>
        <w:jc w:val="both"/>
      </w:pPr>
      <w:r>
        <w:rPr>
          <w:b/>
          <w:sz w:val="20"/>
        </w:rPr>
        <w:t xml:space="preserve"> </w:t>
      </w:r>
    </w:p>
    <w:p w14:paraId="053C17A8" w14:textId="77777777" w:rsidR="00C327AF" w:rsidRDefault="00C327AF" w:rsidP="00C327AF">
      <w:pPr>
        <w:pStyle w:val="BodyText"/>
        <w:jc w:val="both"/>
        <w:rPr>
          <w:b/>
          <w:sz w:val="20"/>
        </w:rPr>
      </w:pPr>
      <w:r>
        <w:rPr>
          <w:b/>
          <w:sz w:val="20"/>
        </w:rPr>
        <w:t>Where criteria are to be identified through the "Selection Process", this may involve written exercises, group discussions, presentations, interview etc.</w:t>
      </w:r>
    </w:p>
    <w:tbl>
      <w:tblPr>
        <w:tblW w:w="0" w:type="auto"/>
        <w:tblInd w:w="43" w:type="dxa"/>
        <w:tblLayout w:type="fixed"/>
        <w:tblCellMar>
          <w:left w:w="43" w:type="dxa"/>
          <w:right w:w="43" w:type="dxa"/>
        </w:tblCellMar>
        <w:tblLook w:val="0000" w:firstRow="0" w:lastRow="0" w:firstColumn="0" w:lastColumn="0" w:noHBand="0" w:noVBand="0"/>
      </w:tblPr>
      <w:tblGrid>
        <w:gridCol w:w="2977"/>
        <w:gridCol w:w="3417"/>
      </w:tblGrid>
      <w:tr w:rsidR="00C327AF" w14:paraId="39660F19" w14:textId="77777777" w:rsidTr="00B11696">
        <w:tc>
          <w:tcPr>
            <w:tcW w:w="2977" w:type="dxa"/>
            <w:tcBorders>
              <w:top w:val="single" w:sz="6" w:space="0" w:color="auto"/>
              <w:left w:val="single" w:sz="6" w:space="0" w:color="auto"/>
              <w:bottom w:val="single" w:sz="6" w:space="0" w:color="auto"/>
              <w:right w:val="single" w:sz="6" w:space="0" w:color="auto"/>
            </w:tcBorders>
          </w:tcPr>
          <w:p w14:paraId="6D6433DD" w14:textId="77777777" w:rsidR="00C327AF" w:rsidRDefault="00C327AF" w:rsidP="00B11696">
            <w:pPr>
              <w:pStyle w:val="TableText"/>
            </w:pPr>
            <w:r>
              <w:rPr>
                <w:b/>
              </w:rPr>
              <w:t>ES Prepared/Amended</w:t>
            </w:r>
          </w:p>
        </w:tc>
        <w:tc>
          <w:tcPr>
            <w:tcW w:w="3417" w:type="dxa"/>
            <w:tcBorders>
              <w:top w:val="single" w:sz="6" w:space="0" w:color="auto"/>
              <w:left w:val="single" w:sz="6" w:space="0" w:color="auto"/>
              <w:bottom w:val="single" w:sz="6" w:space="0" w:color="auto"/>
              <w:right w:val="single" w:sz="6" w:space="0" w:color="auto"/>
            </w:tcBorders>
          </w:tcPr>
          <w:p w14:paraId="38268917" w14:textId="77777777" w:rsidR="00C327AF" w:rsidRDefault="00C327AF" w:rsidP="00B11696">
            <w:pPr>
              <w:pStyle w:val="BodyText"/>
            </w:pPr>
            <w:r>
              <w:t>JAN 2015</w:t>
            </w:r>
          </w:p>
        </w:tc>
      </w:tr>
      <w:tr w:rsidR="00C327AF" w14:paraId="5A77DBE6" w14:textId="77777777" w:rsidTr="00B11696">
        <w:tc>
          <w:tcPr>
            <w:tcW w:w="2977" w:type="dxa"/>
            <w:tcBorders>
              <w:top w:val="single" w:sz="6" w:space="0" w:color="auto"/>
              <w:left w:val="single" w:sz="6" w:space="0" w:color="auto"/>
              <w:bottom w:val="single" w:sz="6" w:space="0" w:color="auto"/>
              <w:right w:val="single" w:sz="6" w:space="0" w:color="auto"/>
            </w:tcBorders>
          </w:tcPr>
          <w:p w14:paraId="1B5E0076" w14:textId="77777777" w:rsidR="00C327AF" w:rsidRDefault="00C327AF" w:rsidP="00B11696">
            <w:pPr>
              <w:pStyle w:val="TableText"/>
            </w:pPr>
            <w:r>
              <w:rPr>
                <w:b/>
              </w:rPr>
              <w:t>Refers to Estab(s)</w:t>
            </w:r>
          </w:p>
        </w:tc>
        <w:tc>
          <w:tcPr>
            <w:tcW w:w="3417" w:type="dxa"/>
            <w:tcBorders>
              <w:top w:val="single" w:sz="6" w:space="0" w:color="auto"/>
              <w:left w:val="single" w:sz="6" w:space="0" w:color="auto"/>
              <w:bottom w:val="single" w:sz="6" w:space="0" w:color="auto"/>
              <w:right w:val="single" w:sz="6" w:space="0" w:color="auto"/>
            </w:tcBorders>
          </w:tcPr>
          <w:p w14:paraId="00446233" w14:textId="77777777" w:rsidR="00C327AF" w:rsidRDefault="00C327AF" w:rsidP="00B11696">
            <w:pPr>
              <w:pStyle w:val="BodyText"/>
            </w:pPr>
            <w:r>
              <w:t>Schools</w:t>
            </w:r>
          </w:p>
        </w:tc>
      </w:tr>
      <w:tr w:rsidR="00C327AF" w14:paraId="07A038FA" w14:textId="77777777" w:rsidTr="00B11696">
        <w:tc>
          <w:tcPr>
            <w:tcW w:w="2977" w:type="dxa"/>
            <w:tcBorders>
              <w:top w:val="single" w:sz="6" w:space="0" w:color="auto"/>
              <w:left w:val="single" w:sz="6" w:space="0" w:color="auto"/>
              <w:bottom w:val="single" w:sz="6" w:space="0" w:color="auto"/>
              <w:right w:val="single" w:sz="6" w:space="0" w:color="auto"/>
            </w:tcBorders>
          </w:tcPr>
          <w:p w14:paraId="433BE830" w14:textId="77777777" w:rsidR="00C327AF" w:rsidRDefault="00C327AF" w:rsidP="00B11696">
            <w:pPr>
              <w:pStyle w:val="TableText"/>
              <w:rPr>
                <w:b/>
              </w:rPr>
            </w:pPr>
            <w:r>
              <w:rPr>
                <w:b/>
              </w:rPr>
              <w:t>REF</w:t>
            </w:r>
          </w:p>
        </w:tc>
        <w:tc>
          <w:tcPr>
            <w:tcW w:w="3417" w:type="dxa"/>
            <w:tcBorders>
              <w:top w:val="single" w:sz="6" w:space="0" w:color="auto"/>
              <w:left w:val="single" w:sz="6" w:space="0" w:color="auto"/>
              <w:bottom w:val="single" w:sz="6" w:space="0" w:color="auto"/>
              <w:right w:val="single" w:sz="6" w:space="0" w:color="auto"/>
            </w:tcBorders>
          </w:tcPr>
          <w:p w14:paraId="6C47554C" w14:textId="77777777" w:rsidR="00C327AF" w:rsidRDefault="00C327AF" w:rsidP="00B11696">
            <w:pPr>
              <w:pStyle w:val="BodyText"/>
            </w:pPr>
            <w:r>
              <w:t>BS06</w:t>
            </w:r>
          </w:p>
        </w:tc>
      </w:tr>
    </w:tbl>
    <w:p w14:paraId="5B245BBE" w14:textId="77777777" w:rsidR="009A0D79" w:rsidRPr="000E28B2" w:rsidRDefault="009A0D79" w:rsidP="00B767C1">
      <w:pPr>
        <w:pStyle w:val="Default"/>
        <w:rPr>
          <w:b/>
          <w:bCs/>
        </w:rPr>
      </w:pPr>
    </w:p>
    <w:sectPr w:rsidR="009A0D79" w:rsidRPr="000E28B2" w:rsidSect="00505F0C">
      <w:pgSz w:w="15840" w:h="12240" w:orient="landscape" w:code="1"/>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1A27" w14:textId="77777777" w:rsidR="000E28B2" w:rsidRDefault="000E28B2" w:rsidP="000E28B2">
      <w:pPr>
        <w:spacing w:after="0" w:line="240" w:lineRule="auto"/>
      </w:pPr>
      <w:r>
        <w:separator/>
      </w:r>
    </w:p>
  </w:endnote>
  <w:endnote w:type="continuationSeparator" w:id="0">
    <w:p w14:paraId="0FAE3CDE" w14:textId="77777777" w:rsidR="000E28B2" w:rsidRDefault="000E28B2" w:rsidP="000E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E6C5" w14:textId="425A009D" w:rsidR="00FA0F9D" w:rsidRDefault="00FA0F9D">
    <w:pPr>
      <w:pStyle w:val="Footer"/>
    </w:pPr>
    <w:r>
      <w:rPr>
        <w:noProof/>
      </w:rPr>
      <w:drawing>
        <wp:anchor distT="0" distB="0" distL="114300" distR="114300" simplePos="0" relativeHeight="251661312" behindDoc="1" locked="0" layoutInCell="1" allowOverlap="1" wp14:anchorId="13AE15AE" wp14:editId="0C2AFFA2">
          <wp:simplePos x="0" y="0"/>
          <wp:positionH relativeFrom="margin">
            <wp:align>center</wp:align>
          </wp:positionH>
          <wp:positionV relativeFrom="paragraph">
            <wp:posOffset>-312545</wp:posOffset>
          </wp:positionV>
          <wp:extent cx="322237" cy="562610"/>
          <wp:effectExtent l="0" t="0" r="1905" b="889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237" cy="562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3B07" w14:textId="77777777" w:rsidR="000E28B2" w:rsidRDefault="000E28B2" w:rsidP="000E28B2">
      <w:pPr>
        <w:spacing w:after="0" w:line="240" w:lineRule="auto"/>
      </w:pPr>
      <w:r>
        <w:separator/>
      </w:r>
    </w:p>
  </w:footnote>
  <w:footnote w:type="continuationSeparator" w:id="0">
    <w:p w14:paraId="2951CB6E" w14:textId="77777777" w:rsidR="000E28B2" w:rsidRDefault="000E28B2" w:rsidP="000E2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30E0" w14:textId="6293275D" w:rsidR="009A0D79" w:rsidRDefault="00FA0F9D">
    <w:pPr>
      <w:pStyle w:val="Header"/>
    </w:pPr>
    <w:r>
      <w:rPr>
        <w:noProof/>
      </w:rPr>
      <w:drawing>
        <wp:anchor distT="0" distB="0" distL="114300" distR="114300" simplePos="0" relativeHeight="251664384" behindDoc="1" locked="0" layoutInCell="1" allowOverlap="1" wp14:anchorId="2043CF71" wp14:editId="3D3532C4">
          <wp:simplePos x="0" y="0"/>
          <wp:positionH relativeFrom="margin">
            <wp:posOffset>838200</wp:posOffset>
          </wp:positionH>
          <wp:positionV relativeFrom="paragraph">
            <wp:posOffset>-623570</wp:posOffset>
          </wp:positionV>
          <wp:extent cx="4266613" cy="858338"/>
          <wp:effectExtent l="0" t="0" r="63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6613" cy="8583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83E23"/>
    <w:multiLevelType w:val="hybridMultilevel"/>
    <w:tmpl w:val="77EC3A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4257E"/>
    <w:multiLevelType w:val="hybridMultilevel"/>
    <w:tmpl w:val="160C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C5BD0"/>
    <w:multiLevelType w:val="hybridMultilevel"/>
    <w:tmpl w:val="14F4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C1E45"/>
    <w:multiLevelType w:val="hybridMultilevel"/>
    <w:tmpl w:val="0B3C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43D80"/>
    <w:multiLevelType w:val="hybridMultilevel"/>
    <w:tmpl w:val="77324A08"/>
    <w:lvl w:ilvl="0" w:tplc="0409000F">
      <w:start w:val="1"/>
      <w:numFmt w:val="decimal"/>
      <w:lvlText w:val="%1."/>
      <w:lvlJc w:val="left"/>
      <w:pPr>
        <w:ind w:left="720" w:hanging="360"/>
      </w:pPr>
    </w:lvl>
    <w:lvl w:ilvl="1" w:tplc="614060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D114D"/>
    <w:multiLevelType w:val="hybridMultilevel"/>
    <w:tmpl w:val="DCCE517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59EC7407"/>
    <w:multiLevelType w:val="hybridMultilevel"/>
    <w:tmpl w:val="23E2EE00"/>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7" w15:restartNumberingAfterBreak="0">
    <w:nsid w:val="5E4D7709"/>
    <w:multiLevelType w:val="hybridMultilevel"/>
    <w:tmpl w:val="B16CFC1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6D6A44FE"/>
    <w:multiLevelType w:val="hybridMultilevel"/>
    <w:tmpl w:val="1A1E6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B5CEE"/>
    <w:multiLevelType w:val="hybridMultilevel"/>
    <w:tmpl w:val="DC842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E32F7"/>
    <w:multiLevelType w:val="hybridMultilevel"/>
    <w:tmpl w:val="D41820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970DAF"/>
    <w:multiLevelType w:val="hybridMultilevel"/>
    <w:tmpl w:val="512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86DE8"/>
    <w:multiLevelType w:val="hybridMultilevel"/>
    <w:tmpl w:val="37308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662858">
    <w:abstractNumId w:val="3"/>
  </w:num>
  <w:num w:numId="2" w16cid:durableId="320698155">
    <w:abstractNumId w:val="7"/>
  </w:num>
  <w:num w:numId="3" w16cid:durableId="1641375071">
    <w:abstractNumId w:val="6"/>
  </w:num>
  <w:num w:numId="4" w16cid:durableId="1247573398">
    <w:abstractNumId w:val="11"/>
  </w:num>
  <w:num w:numId="5" w16cid:durableId="1953509344">
    <w:abstractNumId w:val="5"/>
  </w:num>
  <w:num w:numId="6" w16cid:durableId="1774394616">
    <w:abstractNumId w:val="12"/>
  </w:num>
  <w:num w:numId="7" w16cid:durableId="831025233">
    <w:abstractNumId w:val="4"/>
  </w:num>
  <w:num w:numId="8" w16cid:durableId="759762699">
    <w:abstractNumId w:val="8"/>
  </w:num>
  <w:num w:numId="9" w16cid:durableId="368997741">
    <w:abstractNumId w:val="9"/>
  </w:num>
  <w:num w:numId="10" w16cid:durableId="451093638">
    <w:abstractNumId w:val="1"/>
  </w:num>
  <w:num w:numId="11" w16cid:durableId="38625800">
    <w:abstractNumId w:val="2"/>
  </w:num>
  <w:num w:numId="12" w16cid:durableId="1090854157">
    <w:abstractNumId w:val="0"/>
  </w:num>
  <w:num w:numId="13" w16cid:durableId="17196054">
    <w:abstractNumId w:val="0"/>
  </w:num>
  <w:num w:numId="14" w16cid:durableId="265119779">
    <w:abstractNumId w:val="0"/>
  </w:num>
  <w:num w:numId="15" w16cid:durableId="19705456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B2"/>
    <w:rsid w:val="00001C27"/>
    <w:rsid w:val="00041610"/>
    <w:rsid w:val="00044661"/>
    <w:rsid w:val="00074352"/>
    <w:rsid w:val="00096F48"/>
    <w:rsid w:val="000E28B2"/>
    <w:rsid w:val="000F5F25"/>
    <w:rsid w:val="001647BF"/>
    <w:rsid w:val="001921C6"/>
    <w:rsid w:val="00192CBF"/>
    <w:rsid w:val="001B640D"/>
    <w:rsid w:val="00243783"/>
    <w:rsid w:val="00272CFC"/>
    <w:rsid w:val="002E6F9B"/>
    <w:rsid w:val="0030201D"/>
    <w:rsid w:val="00304638"/>
    <w:rsid w:val="003179D8"/>
    <w:rsid w:val="00331C5F"/>
    <w:rsid w:val="00395DF2"/>
    <w:rsid w:val="003B2DA3"/>
    <w:rsid w:val="003F4089"/>
    <w:rsid w:val="00484C28"/>
    <w:rsid w:val="00505F0C"/>
    <w:rsid w:val="00507318"/>
    <w:rsid w:val="005436B4"/>
    <w:rsid w:val="00553EBA"/>
    <w:rsid w:val="00563120"/>
    <w:rsid w:val="0057075D"/>
    <w:rsid w:val="00625EA4"/>
    <w:rsid w:val="00662640"/>
    <w:rsid w:val="006654E9"/>
    <w:rsid w:val="00676981"/>
    <w:rsid w:val="00745CFE"/>
    <w:rsid w:val="007A687F"/>
    <w:rsid w:val="008360A3"/>
    <w:rsid w:val="008A4D17"/>
    <w:rsid w:val="009A0D79"/>
    <w:rsid w:val="00A1066E"/>
    <w:rsid w:val="00A3308C"/>
    <w:rsid w:val="00A521B1"/>
    <w:rsid w:val="00AD4328"/>
    <w:rsid w:val="00B519C0"/>
    <w:rsid w:val="00B767C1"/>
    <w:rsid w:val="00BC7531"/>
    <w:rsid w:val="00BF5F8C"/>
    <w:rsid w:val="00C327AF"/>
    <w:rsid w:val="00CD7291"/>
    <w:rsid w:val="00D338FA"/>
    <w:rsid w:val="00D61625"/>
    <w:rsid w:val="00D61A23"/>
    <w:rsid w:val="00DD05F9"/>
    <w:rsid w:val="00DE77DE"/>
    <w:rsid w:val="00E11D8E"/>
    <w:rsid w:val="00E75617"/>
    <w:rsid w:val="00ED16B1"/>
    <w:rsid w:val="00F12BAD"/>
    <w:rsid w:val="00FA04C7"/>
    <w:rsid w:val="00FA0F9D"/>
    <w:rsid w:val="00FA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946ED7"/>
  <w15:chartTrackingRefBased/>
  <w15:docId w15:val="{FF32272B-07D2-4E63-83CE-D5CC3EC8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9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626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0E28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8B2"/>
  </w:style>
  <w:style w:type="paragraph" w:styleId="Footer">
    <w:name w:val="footer"/>
    <w:basedOn w:val="Normal"/>
    <w:link w:val="FooterChar"/>
    <w:uiPriority w:val="99"/>
    <w:unhideWhenUsed/>
    <w:rsid w:val="000E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8B2"/>
  </w:style>
  <w:style w:type="character" w:customStyle="1" w:styleId="govuk-hint">
    <w:name w:val="govuk-hint"/>
    <w:basedOn w:val="DefaultParagraphFont"/>
    <w:rsid w:val="000E28B2"/>
  </w:style>
  <w:style w:type="character" w:customStyle="1" w:styleId="Heading4Char">
    <w:name w:val="Heading 4 Char"/>
    <w:basedOn w:val="DefaultParagraphFont"/>
    <w:link w:val="Heading4"/>
    <w:uiPriority w:val="9"/>
    <w:rsid w:val="000E28B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E28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21C6"/>
    <w:pPr>
      <w:ind w:left="720"/>
      <w:contextualSpacing/>
    </w:pPr>
  </w:style>
  <w:style w:type="character" w:styleId="Hyperlink">
    <w:name w:val="Hyperlink"/>
    <w:basedOn w:val="DefaultParagraphFont"/>
    <w:uiPriority w:val="99"/>
    <w:unhideWhenUsed/>
    <w:rsid w:val="001921C6"/>
    <w:rPr>
      <w:color w:val="0563C1" w:themeColor="hyperlink"/>
      <w:u w:val="single"/>
    </w:rPr>
  </w:style>
  <w:style w:type="character" w:styleId="UnresolvedMention">
    <w:name w:val="Unresolved Mention"/>
    <w:basedOn w:val="DefaultParagraphFont"/>
    <w:uiPriority w:val="99"/>
    <w:semiHidden/>
    <w:unhideWhenUsed/>
    <w:rsid w:val="001921C6"/>
    <w:rPr>
      <w:color w:val="605E5C"/>
      <w:shd w:val="clear" w:color="auto" w:fill="E1DFDD"/>
    </w:rPr>
  </w:style>
  <w:style w:type="paragraph" w:customStyle="1" w:styleId="Default">
    <w:name w:val="Default"/>
    <w:rsid w:val="009A0D79"/>
    <w:pPr>
      <w:autoSpaceDE w:val="0"/>
      <w:autoSpaceDN w:val="0"/>
      <w:adjustRightInd w:val="0"/>
      <w:spacing w:after="0" w:line="240" w:lineRule="auto"/>
    </w:pPr>
    <w:rPr>
      <w:rFonts w:ascii="Tahoma" w:hAnsi="Tahoma" w:cs="Tahoma"/>
      <w:color w:val="000000"/>
      <w:sz w:val="24"/>
      <w:szCs w:val="24"/>
    </w:rPr>
  </w:style>
  <w:style w:type="character" w:styleId="Strong">
    <w:name w:val="Strong"/>
    <w:basedOn w:val="DefaultParagraphFont"/>
    <w:uiPriority w:val="22"/>
    <w:qFormat/>
    <w:rsid w:val="00662640"/>
    <w:rPr>
      <w:b/>
      <w:bCs/>
    </w:rPr>
  </w:style>
  <w:style w:type="character" w:styleId="Emphasis">
    <w:name w:val="Emphasis"/>
    <w:basedOn w:val="DefaultParagraphFont"/>
    <w:uiPriority w:val="20"/>
    <w:qFormat/>
    <w:rsid w:val="00662640"/>
    <w:rPr>
      <w:i/>
      <w:iCs/>
    </w:rPr>
  </w:style>
  <w:style w:type="character" w:customStyle="1" w:styleId="Heading3Char">
    <w:name w:val="Heading 3 Char"/>
    <w:basedOn w:val="DefaultParagraphFont"/>
    <w:link w:val="Heading3"/>
    <w:uiPriority w:val="9"/>
    <w:semiHidden/>
    <w:rsid w:val="00662640"/>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179D8"/>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3179D8"/>
    <w:pPr>
      <w:spacing w:after="0" w:line="240" w:lineRule="auto"/>
    </w:pPr>
    <w:rPr>
      <w:rFonts w:ascii="Arial" w:eastAsia="Times New Roman" w:hAnsi="Arial" w:cs="Times New Roman"/>
      <w:snapToGrid w:val="0"/>
      <w:color w:val="000000"/>
      <w:sz w:val="24"/>
      <w:szCs w:val="20"/>
      <w:lang w:val="en-GB"/>
    </w:rPr>
  </w:style>
  <w:style w:type="character" w:customStyle="1" w:styleId="BodyTextChar">
    <w:name w:val="Body Text Char"/>
    <w:basedOn w:val="DefaultParagraphFont"/>
    <w:link w:val="BodyText"/>
    <w:rsid w:val="003179D8"/>
    <w:rPr>
      <w:rFonts w:ascii="Arial" w:eastAsia="Times New Roman" w:hAnsi="Arial" w:cs="Times New Roman"/>
      <w:snapToGrid w:val="0"/>
      <w:color w:val="000000"/>
      <w:sz w:val="24"/>
      <w:szCs w:val="20"/>
      <w:lang w:val="en-GB"/>
    </w:rPr>
  </w:style>
  <w:style w:type="paragraph" w:customStyle="1" w:styleId="TableText">
    <w:name w:val="Table Text"/>
    <w:rsid w:val="003179D8"/>
    <w:pPr>
      <w:spacing w:after="0" w:line="240" w:lineRule="auto"/>
    </w:pPr>
    <w:rPr>
      <w:rFonts w:ascii="Arial" w:eastAsia="Times New Roman" w:hAnsi="Arial" w:cs="Times New Roman"/>
      <w:snapToGrid w:val="0"/>
      <w:color w:val="000000"/>
      <w:sz w:val="24"/>
      <w:szCs w:val="20"/>
      <w:lang w:val="en-GB"/>
    </w:rPr>
  </w:style>
  <w:style w:type="paragraph" w:customStyle="1" w:styleId="DefaultText">
    <w:name w:val="Default Text"/>
    <w:basedOn w:val="Normal"/>
    <w:rsid w:val="00C327AF"/>
    <w:pPr>
      <w:spacing w:after="0" w:line="240" w:lineRule="auto"/>
    </w:pPr>
    <w:rPr>
      <w:rFonts w:ascii="Times New Roman" w:eastAsia="Times New Roman" w:hAnsi="Times New Roman" w:cs="Times New Roman"/>
      <w:sz w:val="24"/>
      <w:szCs w:val="20"/>
      <w:lang w:val="en-GB" w:eastAsia="en-GB"/>
    </w:rPr>
  </w:style>
  <w:style w:type="character" w:styleId="FollowedHyperlink">
    <w:name w:val="FollowedHyperlink"/>
    <w:basedOn w:val="DefaultParagraphFont"/>
    <w:uiPriority w:val="99"/>
    <w:semiHidden/>
    <w:unhideWhenUsed/>
    <w:rsid w:val="00302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3354">
      <w:bodyDiv w:val="1"/>
      <w:marLeft w:val="0"/>
      <w:marRight w:val="0"/>
      <w:marTop w:val="0"/>
      <w:marBottom w:val="0"/>
      <w:divBdr>
        <w:top w:val="none" w:sz="0" w:space="0" w:color="auto"/>
        <w:left w:val="none" w:sz="0" w:space="0" w:color="auto"/>
        <w:bottom w:val="none" w:sz="0" w:space="0" w:color="auto"/>
        <w:right w:val="none" w:sz="0" w:space="0" w:color="auto"/>
      </w:divBdr>
      <w:divsChild>
        <w:div w:id="1878158358">
          <w:marLeft w:val="0"/>
          <w:marRight w:val="0"/>
          <w:marTop w:val="0"/>
          <w:marBottom w:val="0"/>
          <w:divBdr>
            <w:top w:val="none" w:sz="0" w:space="0" w:color="auto"/>
            <w:left w:val="none" w:sz="0" w:space="0" w:color="auto"/>
            <w:bottom w:val="single" w:sz="6" w:space="0" w:color="B1B4B6"/>
            <w:right w:val="none" w:sz="0" w:space="0" w:color="auto"/>
          </w:divBdr>
        </w:div>
        <w:div w:id="1044140268">
          <w:marLeft w:val="0"/>
          <w:marRight w:val="0"/>
          <w:marTop w:val="0"/>
          <w:marBottom w:val="0"/>
          <w:divBdr>
            <w:top w:val="none" w:sz="0" w:space="0" w:color="auto"/>
            <w:left w:val="none" w:sz="0" w:space="0" w:color="auto"/>
            <w:bottom w:val="single" w:sz="6" w:space="0" w:color="B1B4B6"/>
            <w:right w:val="none" w:sz="0" w:space="0" w:color="auto"/>
          </w:divBdr>
        </w:div>
        <w:div w:id="280500631">
          <w:marLeft w:val="0"/>
          <w:marRight w:val="0"/>
          <w:marTop w:val="0"/>
          <w:marBottom w:val="0"/>
          <w:divBdr>
            <w:top w:val="none" w:sz="0" w:space="0" w:color="auto"/>
            <w:left w:val="none" w:sz="0" w:space="0" w:color="auto"/>
            <w:bottom w:val="single" w:sz="6" w:space="0" w:color="B1B4B6"/>
            <w:right w:val="none" w:sz="0" w:space="0" w:color="auto"/>
          </w:divBdr>
        </w:div>
        <w:div w:id="1032610424">
          <w:marLeft w:val="0"/>
          <w:marRight w:val="0"/>
          <w:marTop w:val="0"/>
          <w:marBottom w:val="0"/>
          <w:divBdr>
            <w:top w:val="none" w:sz="0" w:space="0" w:color="auto"/>
            <w:left w:val="none" w:sz="0" w:space="0" w:color="auto"/>
            <w:bottom w:val="single" w:sz="6" w:space="0" w:color="B1B4B6"/>
            <w:right w:val="none" w:sz="0" w:space="0" w:color="auto"/>
          </w:divBdr>
        </w:div>
        <w:div w:id="1086919438">
          <w:marLeft w:val="0"/>
          <w:marRight w:val="0"/>
          <w:marTop w:val="0"/>
          <w:marBottom w:val="0"/>
          <w:divBdr>
            <w:top w:val="none" w:sz="0" w:space="0" w:color="auto"/>
            <w:left w:val="none" w:sz="0" w:space="0" w:color="auto"/>
            <w:bottom w:val="single" w:sz="6" w:space="0" w:color="B1B4B6"/>
            <w:right w:val="none" w:sz="0" w:space="0" w:color="auto"/>
          </w:divBdr>
        </w:div>
      </w:divsChild>
    </w:div>
    <w:div w:id="448865733">
      <w:bodyDiv w:val="1"/>
      <w:marLeft w:val="0"/>
      <w:marRight w:val="0"/>
      <w:marTop w:val="0"/>
      <w:marBottom w:val="0"/>
      <w:divBdr>
        <w:top w:val="none" w:sz="0" w:space="0" w:color="auto"/>
        <w:left w:val="none" w:sz="0" w:space="0" w:color="auto"/>
        <w:bottom w:val="none" w:sz="0" w:space="0" w:color="auto"/>
        <w:right w:val="none" w:sz="0" w:space="0" w:color="auto"/>
      </w:divBdr>
    </w:div>
    <w:div w:id="1165442041">
      <w:bodyDiv w:val="1"/>
      <w:marLeft w:val="0"/>
      <w:marRight w:val="0"/>
      <w:marTop w:val="0"/>
      <w:marBottom w:val="0"/>
      <w:divBdr>
        <w:top w:val="none" w:sz="0" w:space="0" w:color="auto"/>
        <w:left w:val="none" w:sz="0" w:space="0" w:color="auto"/>
        <w:bottom w:val="none" w:sz="0" w:space="0" w:color="auto"/>
        <w:right w:val="none" w:sz="0" w:space="0" w:color="auto"/>
      </w:divBdr>
    </w:div>
    <w:div w:id="1480535397">
      <w:bodyDiv w:val="1"/>
      <w:marLeft w:val="0"/>
      <w:marRight w:val="0"/>
      <w:marTop w:val="0"/>
      <w:marBottom w:val="0"/>
      <w:divBdr>
        <w:top w:val="none" w:sz="0" w:space="0" w:color="auto"/>
        <w:left w:val="none" w:sz="0" w:space="0" w:color="auto"/>
        <w:bottom w:val="none" w:sz="0" w:space="0" w:color="auto"/>
        <w:right w:val="none" w:sz="0" w:space="0" w:color="auto"/>
      </w:divBdr>
      <w:divsChild>
        <w:div w:id="916476467">
          <w:marLeft w:val="0"/>
          <w:marRight w:val="0"/>
          <w:marTop w:val="0"/>
          <w:marBottom w:val="0"/>
          <w:divBdr>
            <w:top w:val="none" w:sz="0" w:space="0" w:color="auto"/>
            <w:left w:val="none" w:sz="0" w:space="0" w:color="auto"/>
            <w:bottom w:val="single" w:sz="6" w:space="0" w:color="B1B4B6"/>
            <w:right w:val="none" w:sz="0" w:space="0" w:color="auto"/>
          </w:divBdr>
        </w:div>
        <w:div w:id="206988346">
          <w:marLeft w:val="0"/>
          <w:marRight w:val="0"/>
          <w:marTop w:val="0"/>
          <w:marBottom w:val="0"/>
          <w:divBdr>
            <w:top w:val="none" w:sz="0" w:space="0" w:color="auto"/>
            <w:left w:val="none" w:sz="0" w:space="0" w:color="auto"/>
            <w:bottom w:val="single" w:sz="6" w:space="0" w:color="B1B4B6"/>
            <w:right w:val="none" w:sz="0" w:space="0" w:color="auto"/>
          </w:divBdr>
        </w:div>
        <w:div w:id="772632596">
          <w:marLeft w:val="0"/>
          <w:marRight w:val="0"/>
          <w:marTop w:val="0"/>
          <w:marBottom w:val="0"/>
          <w:divBdr>
            <w:top w:val="none" w:sz="0" w:space="0" w:color="auto"/>
            <w:left w:val="none" w:sz="0" w:space="0" w:color="auto"/>
            <w:bottom w:val="single" w:sz="6" w:space="0" w:color="B1B4B6"/>
            <w:right w:val="none" w:sz="0" w:space="0" w:color="auto"/>
          </w:divBdr>
        </w:div>
        <w:div w:id="1388529872">
          <w:marLeft w:val="0"/>
          <w:marRight w:val="0"/>
          <w:marTop w:val="0"/>
          <w:marBottom w:val="0"/>
          <w:divBdr>
            <w:top w:val="none" w:sz="0" w:space="0" w:color="auto"/>
            <w:left w:val="none" w:sz="0" w:space="0" w:color="auto"/>
            <w:bottom w:val="single" w:sz="6" w:space="0" w:color="B1B4B6"/>
            <w:right w:val="none" w:sz="0" w:space="0" w:color="auto"/>
          </w:divBdr>
        </w:div>
        <w:div w:id="2068185906">
          <w:marLeft w:val="0"/>
          <w:marRight w:val="0"/>
          <w:marTop w:val="0"/>
          <w:marBottom w:val="0"/>
          <w:divBdr>
            <w:top w:val="none" w:sz="0" w:space="0" w:color="auto"/>
            <w:left w:val="none" w:sz="0" w:space="0" w:color="auto"/>
            <w:bottom w:val="single" w:sz="6" w:space="0" w:color="B1B4B6"/>
            <w:right w:val="none" w:sz="0" w:space="0" w:color="auto"/>
          </w:divBdr>
        </w:div>
        <w:div w:id="390888925">
          <w:marLeft w:val="0"/>
          <w:marRight w:val="0"/>
          <w:marTop w:val="0"/>
          <w:marBottom w:val="0"/>
          <w:divBdr>
            <w:top w:val="none" w:sz="0" w:space="0" w:color="auto"/>
            <w:left w:val="none" w:sz="0" w:space="0" w:color="auto"/>
            <w:bottom w:val="single" w:sz="6" w:space="0" w:color="B1B4B6"/>
            <w:right w:val="none" w:sz="0" w:space="0" w:color="auto"/>
          </w:divBdr>
        </w:div>
        <w:div w:id="645666239">
          <w:marLeft w:val="0"/>
          <w:marRight w:val="0"/>
          <w:marTop w:val="0"/>
          <w:marBottom w:val="0"/>
          <w:divBdr>
            <w:top w:val="none" w:sz="0" w:space="0" w:color="auto"/>
            <w:left w:val="none" w:sz="0" w:space="0" w:color="auto"/>
            <w:bottom w:val="single" w:sz="6" w:space="0" w:color="B1B4B6"/>
            <w:right w:val="none" w:sz="0" w:space="0" w:color="auto"/>
          </w:divBdr>
        </w:div>
      </w:divsChild>
    </w:div>
    <w:div w:id="1614435625">
      <w:bodyDiv w:val="1"/>
      <w:marLeft w:val="0"/>
      <w:marRight w:val="0"/>
      <w:marTop w:val="0"/>
      <w:marBottom w:val="0"/>
      <w:divBdr>
        <w:top w:val="none" w:sz="0" w:space="0" w:color="auto"/>
        <w:left w:val="none" w:sz="0" w:space="0" w:color="auto"/>
        <w:bottom w:val="none" w:sz="0" w:space="0" w:color="auto"/>
        <w:right w:val="none" w:sz="0" w:space="0" w:color="auto"/>
      </w:divBdr>
    </w:div>
    <w:div w:id="1853833358">
      <w:bodyDiv w:val="1"/>
      <w:marLeft w:val="0"/>
      <w:marRight w:val="0"/>
      <w:marTop w:val="0"/>
      <w:marBottom w:val="0"/>
      <w:divBdr>
        <w:top w:val="none" w:sz="0" w:space="0" w:color="auto"/>
        <w:left w:val="none" w:sz="0" w:space="0" w:color="auto"/>
        <w:bottom w:val="none" w:sz="0" w:space="0" w:color="auto"/>
        <w:right w:val="none" w:sz="0" w:space="0" w:color="auto"/>
      </w:divBdr>
    </w:div>
    <w:div w:id="2019892736">
      <w:bodyDiv w:val="1"/>
      <w:marLeft w:val="0"/>
      <w:marRight w:val="0"/>
      <w:marTop w:val="0"/>
      <w:marBottom w:val="0"/>
      <w:divBdr>
        <w:top w:val="none" w:sz="0" w:space="0" w:color="auto"/>
        <w:left w:val="none" w:sz="0" w:space="0" w:color="auto"/>
        <w:bottom w:val="none" w:sz="0" w:space="0" w:color="auto"/>
        <w:right w:val="none" w:sz="0" w:space="0" w:color="auto"/>
      </w:divBdr>
    </w:div>
    <w:div w:id="20417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m.wilson@saintaidans.org.uk" TargetMode="External"/><Relationship Id="rId13" Type="http://schemas.openxmlformats.org/officeDocument/2006/relationships/hyperlink" Target="https://www.saintaidans.org.uk/school-polic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t.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willimott@saintaidans.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intaidans.org.uk" TargetMode="External"/><Relationship Id="rId4" Type="http://schemas.openxmlformats.org/officeDocument/2006/relationships/settings" Target="settings.xml"/><Relationship Id="rId9" Type="http://schemas.openxmlformats.org/officeDocument/2006/relationships/hyperlink" Target="https://reports.ofsted.gov.uk/provider/21/143228" TargetMode="External"/><Relationship Id="rId14" Type="http://schemas.openxmlformats.org/officeDocument/2006/relationships/hyperlink" Target="https://jobs.kirklees.gov.uk/GenText.aspx?page=page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125CC-393B-49EA-86B8-065CF4AF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Wilson</dc:creator>
  <cp:keywords/>
  <dc:description/>
  <cp:lastModifiedBy>L Wilson</cp:lastModifiedBy>
  <cp:revision>6</cp:revision>
  <cp:lastPrinted>2022-09-21T13:23:00Z</cp:lastPrinted>
  <dcterms:created xsi:type="dcterms:W3CDTF">2023-05-12T08:24:00Z</dcterms:created>
  <dcterms:modified xsi:type="dcterms:W3CDTF">2023-05-18T15:33:00Z</dcterms:modified>
</cp:coreProperties>
</file>