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BB9A" w14:textId="77777777" w:rsidR="00385584" w:rsidRPr="00385584" w:rsidRDefault="00385584" w:rsidP="00385584">
      <w:bookmarkStart w:id="0" w:name="_GoBack"/>
      <w:bookmarkEnd w:id="0"/>
      <w:r>
        <w:rPr>
          <w:noProof/>
          <w:lang w:eastAsia="en-GB"/>
        </w:rPr>
        <w:drawing>
          <wp:anchor distT="0" distB="0" distL="114300" distR="114300" simplePos="0" relativeHeight="251658240" behindDoc="1" locked="0" layoutInCell="1" allowOverlap="1" wp14:anchorId="2F6395BE" wp14:editId="1A745F56">
            <wp:simplePos x="0" y="0"/>
            <wp:positionH relativeFrom="page">
              <wp:align>left</wp:align>
            </wp:positionH>
            <wp:positionV relativeFrom="paragraph">
              <wp:posOffset>0</wp:posOffset>
            </wp:positionV>
            <wp:extent cx="7572375" cy="1691640"/>
            <wp:effectExtent l="0" t="0" r="9525" b="3810"/>
            <wp:wrapTight wrapText="bothSides">
              <wp:wrapPolygon edited="0">
                <wp:start x="0" y="0"/>
                <wp:lineTo x="0" y="21405"/>
                <wp:lineTo x="21573" y="21405"/>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T Logo 2.jpg"/>
                    <pic:cNvPicPr/>
                  </pic:nvPicPr>
                  <pic:blipFill>
                    <a:blip r:embed="rId11">
                      <a:extLst>
                        <a:ext uri="{28A0092B-C50C-407E-A947-70E740481C1C}">
                          <a14:useLocalDpi xmlns:a14="http://schemas.microsoft.com/office/drawing/2010/main" val="0"/>
                        </a:ext>
                      </a:extLst>
                    </a:blip>
                    <a:stretch>
                      <a:fillRect/>
                    </a:stretch>
                  </pic:blipFill>
                  <pic:spPr>
                    <a:xfrm>
                      <a:off x="0" y="0"/>
                      <a:ext cx="7572375" cy="1691640"/>
                    </a:xfrm>
                    <a:prstGeom prst="rect">
                      <a:avLst/>
                    </a:prstGeom>
                  </pic:spPr>
                </pic:pic>
              </a:graphicData>
            </a:graphic>
            <wp14:sizeRelH relativeFrom="page">
              <wp14:pctWidth>0</wp14:pctWidth>
            </wp14:sizeRelH>
            <wp14:sizeRelV relativeFrom="page">
              <wp14:pctHeight>0</wp14:pctHeight>
            </wp14:sizeRelV>
          </wp:anchor>
        </w:drawing>
      </w:r>
    </w:p>
    <w:p w14:paraId="00590C8A" w14:textId="23A355CC" w:rsidR="00934738" w:rsidRDefault="00385584" w:rsidP="00934738">
      <w:pPr>
        <w:jc w:val="center"/>
        <w:rPr>
          <w:rFonts w:ascii="Calibri" w:hAnsi="Calibri" w:cs="Calibri"/>
          <w:shd w:val="clear" w:color="auto" w:fill="FFFFFF"/>
        </w:rPr>
      </w:pPr>
      <w:r w:rsidRPr="00AB766A">
        <w:rPr>
          <w:rFonts w:ascii="Calibri" w:hAnsi="Calibri" w:cs="Calibri"/>
          <w:b/>
          <w:sz w:val="32"/>
        </w:rPr>
        <w:t xml:space="preserve">JOB DESCRIPTION </w:t>
      </w:r>
      <w:r w:rsidR="00934738">
        <w:rPr>
          <w:rFonts w:ascii="Calibri" w:hAnsi="Calibri" w:cs="Calibri"/>
          <w:shd w:val="clear" w:color="auto" w:fill="FFFFFF"/>
        </w:rPr>
        <w:t xml:space="preserve"> </w:t>
      </w:r>
    </w:p>
    <w:p w14:paraId="6F059356" w14:textId="4C1F3499" w:rsidR="0066577A" w:rsidRPr="00934738" w:rsidRDefault="0066577A" w:rsidP="00934738">
      <w:pPr>
        <w:jc w:val="center"/>
        <w:rPr>
          <w:rFonts w:ascii="Calibri" w:hAnsi="Calibri" w:cs="Calibri"/>
          <w:b/>
          <w:sz w:val="32"/>
        </w:rPr>
      </w:pPr>
      <w:r>
        <w:rPr>
          <w:noProof/>
          <w:lang w:eastAsia="en-GB"/>
        </w:rPr>
        <mc:AlternateContent>
          <mc:Choice Requires="wps">
            <w:drawing>
              <wp:anchor distT="0" distB="0" distL="114300" distR="114300" simplePos="0" relativeHeight="251660288" behindDoc="0" locked="0" layoutInCell="1" allowOverlap="1" wp14:anchorId="3E6CE833" wp14:editId="6431A1FA">
                <wp:simplePos x="0" y="0"/>
                <wp:positionH relativeFrom="page">
                  <wp:align>left</wp:align>
                </wp:positionH>
                <wp:positionV relativeFrom="paragraph">
                  <wp:posOffset>263294</wp:posOffset>
                </wp:positionV>
                <wp:extent cx="7566660" cy="7620"/>
                <wp:effectExtent l="0" t="0" r="34290" b="30480"/>
                <wp:wrapNone/>
                <wp:docPr id="1" name="Straight Connector 1"/>
                <wp:cNvGraphicFramePr/>
                <a:graphic xmlns:a="http://schemas.openxmlformats.org/drawingml/2006/main">
                  <a:graphicData uri="http://schemas.microsoft.com/office/word/2010/wordprocessingShape">
                    <wps:wsp>
                      <wps:cNvCnPr/>
                      <wps:spPr>
                        <a:xfrm>
                          <a:off x="0" y="0"/>
                          <a:ext cx="7566660" cy="762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7980B"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75pt" to="595.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" strokecolor="#0f6fc6 [3204]" strokeweight="1.5pt">
                <w10:wrap anchorx="page"/>
              </v:line>
            </w:pict>
          </mc:Fallback>
        </mc:AlternateContent>
      </w:r>
    </w:p>
    <w:p w14:paraId="41E7EA45" w14:textId="77777777" w:rsidR="0066577A" w:rsidRPr="004F57AC" w:rsidRDefault="0066577A" w:rsidP="0066577A">
      <w:pPr>
        <w:pStyle w:val="NoSpacing"/>
        <w:jc w:val="center"/>
        <w:rPr>
          <w:b/>
          <w:bCs/>
          <w:sz w:val="12"/>
          <w:szCs w:val="20"/>
        </w:rPr>
      </w:pPr>
    </w:p>
    <w:p w14:paraId="5AD9F254" w14:textId="46ACA700" w:rsidR="0066577A" w:rsidRPr="001D142D" w:rsidRDefault="00D11D6E" w:rsidP="0066577A">
      <w:pPr>
        <w:pStyle w:val="NoSpacing"/>
        <w:jc w:val="center"/>
        <w:rPr>
          <w:rFonts w:ascii="Calibri" w:hAnsi="Calibri" w:cs="Calibri"/>
          <w:b/>
          <w:bCs/>
          <w:sz w:val="24"/>
        </w:rPr>
      </w:pPr>
      <w:r>
        <w:rPr>
          <w:rFonts w:ascii="Calibri" w:hAnsi="Calibri" w:cs="Calibri"/>
          <w:b/>
          <w:bCs/>
          <w:sz w:val="24"/>
        </w:rPr>
        <w:t>DIRECTOR OF SEND</w:t>
      </w:r>
    </w:p>
    <w:p w14:paraId="763274F4" w14:textId="4CAEA8AF" w:rsidR="0066577A" w:rsidRPr="001D142D" w:rsidRDefault="00C60C18" w:rsidP="0066577A">
      <w:pPr>
        <w:pStyle w:val="NoSpacing"/>
        <w:jc w:val="center"/>
        <w:rPr>
          <w:rFonts w:ascii="Calibri" w:hAnsi="Calibri" w:cs="Calibri"/>
          <w:b/>
          <w:bCs/>
        </w:rPr>
      </w:pPr>
      <w:r>
        <w:rPr>
          <w:rFonts w:ascii="Calibri" w:hAnsi="Calibri" w:cs="Calibri"/>
          <w:b/>
          <w:bCs/>
        </w:rPr>
        <w:t>Term: 0.4 FTE</w:t>
      </w:r>
      <w:r w:rsidR="0066577A" w:rsidRPr="001D142D">
        <w:rPr>
          <w:rFonts w:ascii="Calibri" w:hAnsi="Calibri" w:cs="Calibri"/>
          <w:b/>
          <w:bCs/>
        </w:rPr>
        <w:t xml:space="preserve"> term time only</w:t>
      </w:r>
    </w:p>
    <w:p w14:paraId="08BD98D3" w14:textId="0295B912" w:rsidR="0066577A" w:rsidRPr="001D142D" w:rsidRDefault="0066577A" w:rsidP="0066577A">
      <w:pPr>
        <w:pStyle w:val="NoSpacing"/>
        <w:jc w:val="center"/>
        <w:rPr>
          <w:rFonts w:ascii="Calibri" w:hAnsi="Calibri" w:cs="Calibri"/>
          <w:b/>
          <w:bCs/>
        </w:rPr>
      </w:pPr>
      <w:r w:rsidRPr="001D142D">
        <w:rPr>
          <w:rFonts w:ascii="Calibri" w:hAnsi="Calibri" w:cs="Calibri"/>
          <w:b/>
          <w:bCs/>
          <w:iCs/>
        </w:rPr>
        <w:t xml:space="preserve">Salary: </w:t>
      </w:r>
      <w:r w:rsidR="00FA7304">
        <w:rPr>
          <w:rFonts w:ascii="Calibri" w:hAnsi="Calibri" w:cs="Calibri"/>
          <w:b/>
          <w:bCs/>
          <w:iCs/>
        </w:rPr>
        <w:t xml:space="preserve">Competitive </w:t>
      </w:r>
    </w:p>
    <w:p w14:paraId="4A7E9577" w14:textId="4795B830" w:rsidR="0066577A" w:rsidRPr="001D142D" w:rsidRDefault="0066577A" w:rsidP="0066577A">
      <w:pPr>
        <w:pStyle w:val="NoSpacing"/>
        <w:jc w:val="center"/>
        <w:rPr>
          <w:rFonts w:ascii="Calibri" w:hAnsi="Calibri" w:cs="Calibri"/>
          <w:b/>
          <w:bCs/>
        </w:rPr>
      </w:pPr>
      <w:r w:rsidRPr="001D142D">
        <w:rPr>
          <w:rFonts w:ascii="Calibri" w:hAnsi="Calibri" w:cs="Calibri"/>
          <w:b/>
          <w:bCs/>
        </w:rPr>
        <w:t>Reports to the CEO</w:t>
      </w:r>
    </w:p>
    <w:p w14:paraId="55C7F7A8" w14:textId="682E36CF" w:rsidR="0066577A" w:rsidRPr="001D142D" w:rsidRDefault="0066577A" w:rsidP="0066577A">
      <w:pPr>
        <w:pStyle w:val="NoSpacing"/>
        <w:jc w:val="center"/>
        <w:rPr>
          <w:rFonts w:ascii="Calibri" w:hAnsi="Calibri" w:cs="Calibri"/>
          <w:b/>
          <w:bCs/>
        </w:rPr>
      </w:pPr>
      <w:r w:rsidRPr="001D142D">
        <w:rPr>
          <w:rFonts w:ascii="Calibri" w:hAnsi="Calibri" w:cs="Calibri"/>
          <w:b/>
          <w:bCs/>
        </w:rPr>
        <w:t xml:space="preserve">Based at the BPS Central office with travel to the </w:t>
      </w:r>
      <w:r w:rsidR="00A868D1" w:rsidRPr="001D142D">
        <w:rPr>
          <w:rFonts w:ascii="Calibri" w:hAnsi="Calibri" w:cs="Calibri"/>
          <w:b/>
          <w:bCs/>
        </w:rPr>
        <w:t>Trust Academies</w:t>
      </w:r>
      <w:r w:rsidRPr="001D142D">
        <w:rPr>
          <w:rFonts w:ascii="Calibri" w:hAnsi="Calibri" w:cs="Calibri"/>
          <w:b/>
          <w:bCs/>
        </w:rPr>
        <w:t xml:space="preserve"> </w:t>
      </w:r>
    </w:p>
    <w:p w14:paraId="093A43FD" w14:textId="0F465D34" w:rsidR="0066577A" w:rsidRPr="00525525" w:rsidRDefault="0066577A" w:rsidP="0066577A">
      <w:pPr>
        <w:pStyle w:val="NoSpacing"/>
        <w:jc w:val="center"/>
        <w:rPr>
          <w:b/>
          <w:bCs/>
        </w:rPr>
      </w:pPr>
      <w:r>
        <w:rPr>
          <w:noProof/>
          <w:lang w:eastAsia="en-GB"/>
        </w:rPr>
        <mc:AlternateContent>
          <mc:Choice Requires="wps">
            <w:drawing>
              <wp:anchor distT="0" distB="0" distL="114300" distR="114300" simplePos="0" relativeHeight="251662336" behindDoc="0" locked="0" layoutInCell="1" allowOverlap="1" wp14:anchorId="5C73EB54" wp14:editId="197244BF">
                <wp:simplePos x="0" y="0"/>
                <wp:positionH relativeFrom="page">
                  <wp:align>left</wp:align>
                </wp:positionH>
                <wp:positionV relativeFrom="paragraph">
                  <wp:posOffset>243840</wp:posOffset>
                </wp:positionV>
                <wp:extent cx="75666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7566660" cy="762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43BD8" id="Straight Connector 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2pt" to="595.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" strokecolor="#0f6fc6 [3204]" strokeweight="1.5pt">
                <w10:wrap anchorx="page"/>
              </v:line>
            </w:pict>
          </mc:Fallback>
        </mc:AlternateContent>
      </w:r>
    </w:p>
    <w:p w14:paraId="5CB39D4C" w14:textId="27341571" w:rsidR="00385584" w:rsidRPr="00AB766A" w:rsidRDefault="00385584" w:rsidP="000842AF">
      <w:pPr>
        <w:rPr>
          <w:rFonts w:ascii="Calibri" w:hAnsi="Calibri" w:cs="Calibri"/>
          <w:b/>
          <w:sz w:val="20"/>
        </w:rPr>
      </w:pPr>
    </w:p>
    <w:p w14:paraId="66E4F47A" w14:textId="77777777" w:rsidR="00D11D6E" w:rsidRDefault="00AB766A" w:rsidP="00D11D6E">
      <w:pPr>
        <w:spacing w:before="44"/>
        <w:ind w:left="140"/>
        <w:jc w:val="both"/>
        <w:rPr>
          <w:rFonts w:ascii="Calibri" w:hAnsi="Calibri" w:cs="Calibri"/>
          <w:b/>
          <w:spacing w:val="-2"/>
          <w:sz w:val="28"/>
        </w:rPr>
      </w:pPr>
      <w:r w:rsidRPr="00AB766A">
        <w:rPr>
          <w:rFonts w:ascii="Calibri" w:hAnsi="Calibri" w:cs="Calibri"/>
          <w:b/>
          <w:sz w:val="28"/>
        </w:rPr>
        <w:t>JOB</w:t>
      </w:r>
      <w:r w:rsidRPr="00AB766A">
        <w:rPr>
          <w:rFonts w:ascii="Calibri" w:hAnsi="Calibri" w:cs="Calibri"/>
          <w:b/>
          <w:spacing w:val="-1"/>
          <w:sz w:val="28"/>
        </w:rPr>
        <w:t xml:space="preserve"> </w:t>
      </w:r>
      <w:r w:rsidRPr="00AB766A">
        <w:rPr>
          <w:rFonts w:ascii="Calibri" w:hAnsi="Calibri" w:cs="Calibri"/>
          <w:b/>
          <w:spacing w:val="-2"/>
          <w:sz w:val="28"/>
        </w:rPr>
        <w:t>PURPOSE</w:t>
      </w:r>
    </w:p>
    <w:p w14:paraId="7B6677A4" w14:textId="0E9E41E1" w:rsidR="00D11D6E" w:rsidRPr="00D11D6E" w:rsidRDefault="00D11D6E" w:rsidP="00D11D6E">
      <w:pPr>
        <w:spacing w:before="44"/>
        <w:ind w:left="140"/>
        <w:jc w:val="both"/>
        <w:rPr>
          <w:rFonts w:ascii="Calibri" w:hAnsi="Calibri" w:cs="Calibri"/>
        </w:rPr>
      </w:pPr>
      <w:r w:rsidRPr="00D11D6E">
        <w:rPr>
          <w:rFonts w:ascii="Calibri" w:hAnsi="Calibri" w:cs="Calibri"/>
        </w:rPr>
        <w:t>To support the progress of all pupils, including those who are disadvantaged and those with Special Educational Needs and Disabilities, through effective high quality Trust wide SEND strategy.</w:t>
      </w:r>
    </w:p>
    <w:p w14:paraId="6C4E6430" w14:textId="77777777" w:rsidR="00D11D6E" w:rsidRPr="00D11D6E" w:rsidRDefault="00D11D6E" w:rsidP="00D11D6E">
      <w:pPr>
        <w:pStyle w:val="ListParagraph"/>
        <w:widowControl/>
        <w:numPr>
          <w:ilvl w:val="0"/>
          <w:numId w:val="8"/>
        </w:numPr>
        <w:autoSpaceDE/>
        <w:autoSpaceDN/>
        <w:spacing w:before="0" w:after="160" w:line="360" w:lineRule="auto"/>
        <w:contextualSpacing/>
      </w:pPr>
      <w:r w:rsidRPr="00D11D6E">
        <w:t>To develop and provide strategic oversight of SEND across all The Blessed Peter Snow Academies</w:t>
      </w:r>
    </w:p>
    <w:p w14:paraId="16666905" w14:textId="77777777" w:rsidR="00D11D6E" w:rsidRPr="00D11D6E" w:rsidRDefault="00D11D6E" w:rsidP="00D11D6E">
      <w:pPr>
        <w:pStyle w:val="ListParagraph"/>
        <w:widowControl/>
        <w:numPr>
          <w:ilvl w:val="0"/>
          <w:numId w:val="8"/>
        </w:numPr>
        <w:autoSpaceDE/>
        <w:autoSpaceDN/>
        <w:spacing w:before="0" w:after="160" w:line="360" w:lineRule="auto"/>
        <w:contextualSpacing/>
      </w:pPr>
      <w:r w:rsidRPr="00D11D6E">
        <w:t xml:space="preserve">To provide high quality support and challenge to </w:t>
      </w:r>
      <w:proofErr w:type="spellStart"/>
      <w:r w:rsidRPr="00D11D6E">
        <w:t>SENDCos</w:t>
      </w:r>
      <w:proofErr w:type="spellEnd"/>
      <w:r w:rsidRPr="00D11D6E">
        <w:t xml:space="preserve"> within individual academies.</w:t>
      </w:r>
    </w:p>
    <w:p w14:paraId="71D7A7BA" w14:textId="77777777" w:rsidR="00D11D6E" w:rsidRPr="00D11D6E" w:rsidRDefault="00D11D6E" w:rsidP="00D11D6E">
      <w:pPr>
        <w:pStyle w:val="ListParagraph"/>
        <w:widowControl/>
        <w:numPr>
          <w:ilvl w:val="0"/>
          <w:numId w:val="8"/>
        </w:numPr>
        <w:autoSpaceDE/>
        <w:autoSpaceDN/>
        <w:spacing w:before="0" w:after="160" w:line="360" w:lineRule="auto"/>
        <w:contextualSpacing/>
      </w:pPr>
      <w:r w:rsidRPr="00D11D6E">
        <w:t>To work with the Education Directors in ensuring the quality of education across all of our academies is at least good.</w:t>
      </w:r>
    </w:p>
    <w:p w14:paraId="296FFD2E" w14:textId="6B38985E" w:rsidR="00385584" w:rsidRPr="00D11D6E" w:rsidRDefault="00D11D6E" w:rsidP="00D11D6E">
      <w:pPr>
        <w:pStyle w:val="ListParagraph"/>
        <w:widowControl/>
        <w:numPr>
          <w:ilvl w:val="0"/>
          <w:numId w:val="8"/>
        </w:numPr>
        <w:autoSpaceDE/>
        <w:autoSpaceDN/>
        <w:spacing w:before="0" w:after="160" w:line="360" w:lineRule="auto"/>
        <w:contextualSpacing/>
      </w:pPr>
      <w:r w:rsidRPr="00D11D6E">
        <w:t>Shape and drive the Trust’s strategic objectives at a senior level.</w:t>
      </w:r>
    </w:p>
    <w:p w14:paraId="48508874" w14:textId="77777777" w:rsidR="00AB766A" w:rsidRPr="00AB766A" w:rsidRDefault="00AB766A" w:rsidP="000842AF">
      <w:pPr>
        <w:ind w:left="140"/>
        <w:jc w:val="both"/>
        <w:rPr>
          <w:rFonts w:ascii="Calibri" w:hAnsi="Calibri" w:cs="Calibri"/>
          <w:b/>
          <w:sz w:val="28"/>
        </w:rPr>
      </w:pPr>
      <w:r w:rsidRPr="00AB766A">
        <w:rPr>
          <w:rFonts w:ascii="Calibri" w:hAnsi="Calibri" w:cs="Calibri"/>
          <w:b/>
          <w:sz w:val="28"/>
        </w:rPr>
        <w:t>KEY</w:t>
      </w:r>
      <w:r w:rsidRPr="00AB766A">
        <w:rPr>
          <w:rFonts w:ascii="Calibri" w:hAnsi="Calibri" w:cs="Calibri"/>
          <w:b/>
          <w:spacing w:val="-7"/>
          <w:sz w:val="28"/>
        </w:rPr>
        <w:t xml:space="preserve"> </w:t>
      </w:r>
      <w:r w:rsidRPr="00AB766A">
        <w:rPr>
          <w:rFonts w:ascii="Calibri" w:hAnsi="Calibri" w:cs="Calibri"/>
          <w:b/>
          <w:sz w:val="28"/>
        </w:rPr>
        <w:t>RESPONSIBILITIES</w:t>
      </w:r>
      <w:r w:rsidRPr="00AB766A">
        <w:rPr>
          <w:rFonts w:ascii="Calibri" w:hAnsi="Calibri" w:cs="Calibri"/>
          <w:b/>
          <w:spacing w:val="-7"/>
          <w:sz w:val="28"/>
        </w:rPr>
        <w:t xml:space="preserve"> </w:t>
      </w:r>
      <w:r w:rsidRPr="00AB766A">
        <w:rPr>
          <w:rFonts w:ascii="Calibri" w:hAnsi="Calibri" w:cs="Calibri"/>
          <w:b/>
          <w:sz w:val="28"/>
        </w:rPr>
        <w:t>AND</w:t>
      </w:r>
      <w:r w:rsidRPr="00AB766A">
        <w:rPr>
          <w:rFonts w:ascii="Calibri" w:hAnsi="Calibri" w:cs="Calibri"/>
          <w:b/>
          <w:spacing w:val="-6"/>
          <w:sz w:val="28"/>
        </w:rPr>
        <w:t xml:space="preserve"> </w:t>
      </w:r>
      <w:r w:rsidRPr="00AB766A">
        <w:rPr>
          <w:rFonts w:ascii="Calibri" w:hAnsi="Calibri" w:cs="Calibri"/>
          <w:b/>
          <w:spacing w:val="-2"/>
          <w:sz w:val="28"/>
        </w:rPr>
        <w:t>ACCOUNTABILITIES</w:t>
      </w:r>
    </w:p>
    <w:p w14:paraId="548FB390" w14:textId="77777777" w:rsidR="00AB766A" w:rsidRPr="00AB766A" w:rsidRDefault="00AB766A" w:rsidP="000842AF">
      <w:pPr>
        <w:pStyle w:val="Heading1"/>
        <w:numPr>
          <w:ilvl w:val="0"/>
          <w:numId w:val="1"/>
        </w:numPr>
        <w:tabs>
          <w:tab w:val="left" w:pos="739"/>
          <w:tab w:val="left" w:pos="741"/>
        </w:tabs>
        <w:spacing w:before="239"/>
        <w:jc w:val="both"/>
      </w:pPr>
      <w:bookmarkStart w:id="1" w:name="1_Core_purpose"/>
      <w:bookmarkEnd w:id="1"/>
      <w:r w:rsidRPr="00AB766A">
        <w:t>Core</w:t>
      </w:r>
      <w:r w:rsidRPr="00AB766A">
        <w:rPr>
          <w:spacing w:val="-11"/>
        </w:rPr>
        <w:t xml:space="preserve"> </w:t>
      </w:r>
      <w:r w:rsidRPr="00AB766A">
        <w:rPr>
          <w:spacing w:val="-2"/>
        </w:rPr>
        <w:t>purpose</w:t>
      </w:r>
    </w:p>
    <w:p w14:paraId="685FF7D6" w14:textId="77777777" w:rsidR="0013039C" w:rsidRDefault="00EC5596" w:rsidP="0013039C">
      <w:pPr>
        <w:pStyle w:val="ListParagraph"/>
        <w:numPr>
          <w:ilvl w:val="1"/>
          <w:numId w:val="1"/>
        </w:numPr>
        <w:tabs>
          <w:tab w:val="left" w:pos="718"/>
          <w:tab w:val="left" w:pos="719"/>
        </w:tabs>
        <w:spacing w:before="167" w:line="276" w:lineRule="auto"/>
        <w:ind w:right="258"/>
        <w:jc w:val="both"/>
      </w:pPr>
      <w:bookmarkStart w:id="2" w:name="1.1_Provide_support_to_the_Finance_Manag"/>
      <w:bookmarkEnd w:id="2"/>
      <w:r>
        <w:t>Deve</w:t>
      </w:r>
      <w:r w:rsidR="0013039C">
        <w:t>lop, in partnership with stakeholders, a trust wide strategy for SEND and report the impact of this to trustees.</w:t>
      </w:r>
    </w:p>
    <w:p w14:paraId="13B38A8A" w14:textId="50E47B6D" w:rsidR="0013039C" w:rsidRDefault="0013039C" w:rsidP="0013039C">
      <w:pPr>
        <w:pStyle w:val="ListParagraph"/>
        <w:numPr>
          <w:ilvl w:val="1"/>
          <w:numId w:val="1"/>
        </w:numPr>
        <w:tabs>
          <w:tab w:val="left" w:pos="718"/>
          <w:tab w:val="left" w:pos="719"/>
        </w:tabs>
        <w:spacing w:before="167" w:line="276" w:lineRule="auto"/>
        <w:ind w:right="258"/>
        <w:jc w:val="both"/>
      </w:pPr>
      <w:r>
        <w:t xml:space="preserve">Provide regular challenge and support for Senior Leaders within the Trust, holding them to account for the performance of their academies, including overseeing their performance development. </w:t>
      </w:r>
    </w:p>
    <w:p w14:paraId="42849B79" w14:textId="3FBB422F" w:rsidR="0013039C" w:rsidRDefault="0013039C" w:rsidP="000842AF">
      <w:pPr>
        <w:pStyle w:val="ListParagraph"/>
        <w:numPr>
          <w:ilvl w:val="1"/>
          <w:numId w:val="1"/>
        </w:numPr>
        <w:tabs>
          <w:tab w:val="left" w:pos="718"/>
          <w:tab w:val="left" w:pos="719"/>
        </w:tabs>
        <w:spacing w:before="167" w:line="276" w:lineRule="auto"/>
        <w:ind w:right="258"/>
        <w:jc w:val="both"/>
      </w:pPr>
      <w:r>
        <w:t>Create and lead networks for SEND Leads, growing capacity, identifying and sharing excellent practice.</w:t>
      </w:r>
    </w:p>
    <w:p w14:paraId="48346944" w14:textId="77777777" w:rsidR="0013039C" w:rsidRDefault="0013039C" w:rsidP="0013039C">
      <w:pPr>
        <w:pStyle w:val="ListParagraph"/>
        <w:numPr>
          <w:ilvl w:val="1"/>
          <w:numId w:val="1"/>
        </w:numPr>
        <w:tabs>
          <w:tab w:val="left" w:pos="718"/>
          <w:tab w:val="left" w:pos="719"/>
        </w:tabs>
        <w:spacing w:before="167" w:line="276" w:lineRule="auto"/>
        <w:ind w:right="258"/>
        <w:jc w:val="both"/>
      </w:pPr>
      <w:r>
        <w:t>Work with the Directors of Education to ensure best practice for all learners in individual academies.</w:t>
      </w:r>
    </w:p>
    <w:p w14:paraId="6C11A7D4" w14:textId="4BB3B505" w:rsidR="0013039C" w:rsidRDefault="0013039C" w:rsidP="0013039C">
      <w:pPr>
        <w:pStyle w:val="ListParagraph"/>
        <w:numPr>
          <w:ilvl w:val="1"/>
          <w:numId w:val="1"/>
        </w:numPr>
        <w:tabs>
          <w:tab w:val="left" w:pos="718"/>
          <w:tab w:val="left" w:pos="719"/>
        </w:tabs>
        <w:spacing w:before="167" w:line="276" w:lineRule="auto"/>
        <w:ind w:right="258"/>
        <w:jc w:val="both"/>
      </w:pPr>
      <w:r>
        <w:t>Along with the Directors of Education and Senior Leaders in schools ensure the progress of all pupils, including those who are disadvantaged and those with Special Educational Needs and Disabilities, through effective high quality first teaching.</w:t>
      </w:r>
    </w:p>
    <w:p w14:paraId="7AE8059B" w14:textId="77777777" w:rsidR="0013039C" w:rsidRDefault="0013039C" w:rsidP="0013039C">
      <w:pPr>
        <w:pStyle w:val="ListParagraph"/>
        <w:numPr>
          <w:ilvl w:val="1"/>
          <w:numId w:val="1"/>
        </w:numPr>
        <w:tabs>
          <w:tab w:val="left" w:pos="718"/>
          <w:tab w:val="left" w:pos="719"/>
        </w:tabs>
        <w:spacing w:before="167" w:line="276" w:lineRule="auto"/>
        <w:ind w:right="258"/>
        <w:jc w:val="both"/>
      </w:pPr>
      <w:r>
        <w:t>Work with academies on developing appropriate local alternative provision.</w:t>
      </w:r>
    </w:p>
    <w:p w14:paraId="68C14989" w14:textId="77777777" w:rsidR="0013039C" w:rsidRDefault="0013039C" w:rsidP="0013039C">
      <w:pPr>
        <w:pStyle w:val="ListParagraph"/>
        <w:numPr>
          <w:ilvl w:val="1"/>
          <w:numId w:val="1"/>
        </w:numPr>
        <w:tabs>
          <w:tab w:val="left" w:pos="718"/>
          <w:tab w:val="left" w:pos="719"/>
        </w:tabs>
        <w:spacing w:before="167" w:line="276" w:lineRule="auto"/>
        <w:ind w:right="258"/>
        <w:jc w:val="both"/>
      </w:pPr>
      <w:r>
        <w:lastRenderedPageBreak/>
        <w:t xml:space="preserve">Lead and support quality assurance procedures across the Trust. </w:t>
      </w:r>
    </w:p>
    <w:p w14:paraId="3725EDC9" w14:textId="77777777" w:rsidR="0013039C" w:rsidRDefault="0013039C" w:rsidP="0013039C">
      <w:pPr>
        <w:pStyle w:val="ListParagraph"/>
        <w:numPr>
          <w:ilvl w:val="1"/>
          <w:numId w:val="1"/>
        </w:numPr>
        <w:tabs>
          <w:tab w:val="left" w:pos="718"/>
          <w:tab w:val="left" w:pos="719"/>
        </w:tabs>
        <w:spacing w:before="167" w:line="276" w:lineRule="auto"/>
        <w:ind w:right="258"/>
        <w:jc w:val="both"/>
      </w:pPr>
      <w:r>
        <w:t>Develop a holistic understanding of the needs of all academies through quality audit and monitoring activities including observations of teaching and learning and listening to pupils.</w:t>
      </w:r>
    </w:p>
    <w:p w14:paraId="51B1FD87" w14:textId="77777777" w:rsidR="0013039C" w:rsidRDefault="0013039C" w:rsidP="0013039C">
      <w:pPr>
        <w:pStyle w:val="ListParagraph"/>
        <w:numPr>
          <w:ilvl w:val="1"/>
          <w:numId w:val="1"/>
        </w:numPr>
        <w:tabs>
          <w:tab w:val="left" w:pos="718"/>
          <w:tab w:val="left" w:pos="719"/>
        </w:tabs>
        <w:spacing w:before="167" w:line="276" w:lineRule="auto"/>
        <w:ind w:right="258"/>
        <w:jc w:val="both"/>
      </w:pPr>
      <w:proofErr w:type="spellStart"/>
      <w:r>
        <w:t>Analyse</w:t>
      </w:r>
      <w:proofErr w:type="spellEnd"/>
      <w:r>
        <w:t xml:space="preserve"> academy performance, diagnose issues, broker support, monitor impact and build outstanding leadership capacity within academies. </w:t>
      </w:r>
    </w:p>
    <w:p w14:paraId="302CC2D2" w14:textId="77777777" w:rsidR="0013039C" w:rsidRDefault="0013039C" w:rsidP="0013039C">
      <w:pPr>
        <w:pStyle w:val="ListParagraph"/>
        <w:numPr>
          <w:ilvl w:val="1"/>
          <w:numId w:val="1"/>
        </w:numPr>
        <w:tabs>
          <w:tab w:val="left" w:pos="718"/>
          <w:tab w:val="left" w:pos="719"/>
        </w:tabs>
        <w:spacing w:before="167" w:line="276" w:lineRule="auto"/>
        <w:ind w:right="258"/>
        <w:jc w:val="both"/>
      </w:pPr>
      <w:r>
        <w:t xml:space="preserve">Use an excellent understanding of current educational issues and legislation to ensure the trust is kept at the forefront of national agendas. </w:t>
      </w:r>
    </w:p>
    <w:p w14:paraId="6AD22C09" w14:textId="77777777" w:rsidR="0013039C" w:rsidRDefault="0013039C" w:rsidP="0013039C">
      <w:pPr>
        <w:pStyle w:val="ListParagraph"/>
        <w:numPr>
          <w:ilvl w:val="1"/>
          <w:numId w:val="1"/>
        </w:numPr>
        <w:tabs>
          <w:tab w:val="left" w:pos="718"/>
          <w:tab w:val="left" w:pos="719"/>
        </w:tabs>
        <w:spacing w:before="167" w:line="276" w:lineRule="auto"/>
        <w:ind w:right="258"/>
        <w:jc w:val="both"/>
      </w:pPr>
      <w:r>
        <w:t>In the case of academies that are causing concern or facing challenging circumstances identify the root causes of underperformance, supporting improvement plans that measure the impact of leaders actions are ambitious, sharp and focused on key priorities.</w:t>
      </w:r>
    </w:p>
    <w:p w14:paraId="2202F176" w14:textId="77777777" w:rsidR="0013039C" w:rsidRDefault="0013039C" w:rsidP="0013039C">
      <w:pPr>
        <w:pStyle w:val="ListParagraph"/>
        <w:numPr>
          <w:ilvl w:val="1"/>
          <w:numId w:val="1"/>
        </w:numPr>
        <w:tabs>
          <w:tab w:val="left" w:pos="718"/>
          <w:tab w:val="left" w:pos="719"/>
        </w:tabs>
        <w:spacing w:before="167" w:line="276" w:lineRule="auto"/>
        <w:ind w:right="258"/>
        <w:jc w:val="both"/>
      </w:pPr>
      <w:r>
        <w:t>Build the individual academy’s capacity to improve and sustain those improvements.</w:t>
      </w:r>
    </w:p>
    <w:p w14:paraId="70B7FE95" w14:textId="77777777" w:rsidR="0013039C" w:rsidRDefault="0013039C" w:rsidP="0013039C">
      <w:pPr>
        <w:pStyle w:val="ListParagraph"/>
        <w:numPr>
          <w:ilvl w:val="1"/>
          <w:numId w:val="1"/>
        </w:numPr>
        <w:tabs>
          <w:tab w:val="left" w:pos="718"/>
          <w:tab w:val="left" w:pos="719"/>
        </w:tabs>
        <w:spacing w:before="167" w:line="276" w:lineRule="auto"/>
        <w:ind w:right="258"/>
        <w:jc w:val="both"/>
      </w:pPr>
      <w:r>
        <w:t xml:space="preserve">Highlight concerns and make recommendations for solutions where improvement is not rapid enough. </w:t>
      </w:r>
    </w:p>
    <w:p w14:paraId="217B2337" w14:textId="41FF016F" w:rsidR="0013039C" w:rsidRDefault="0013039C" w:rsidP="0013039C">
      <w:pPr>
        <w:pStyle w:val="ListParagraph"/>
        <w:numPr>
          <w:ilvl w:val="1"/>
          <w:numId w:val="1"/>
        </w:numPr>
        <w:tabs>
          <w:tab w:val="left" w:pos="718"/>
          <w:tab w:val="left" w:pos="719"/>
        </w:tabs>
        <w:spacing w:before="167" w:line="276" w:lineRule="auto"/>
        <w:ind w:right="258"/>
        <w:jc w:val="both"/>
      </w:pPr>
      <w:r>
        <w:t xml:space="preserve">Prepare the academy in a highly effective way for their next </w:t>
      </w:r>
      <w:proofErr w:type="spellStart"/>
      <w:r>
        <w:t>Ofsted</w:t>
      </w:r>
      <w:proofErr w:type="spellEnd"/>
      <w:r>
        <w:t xml:space="preserve"> inspection, ensuring self-evaluation is focused and rigorous. </w:t>
      </w:r>
    </w:p>
    <w:p w14:paraId="4503A672" w14:textId="77777777" w:rsidR="0013039C" w:rsidRPr="00AB766A" w:rsidRDefault="0013039C" w:rsidP="0013039C">
      <w:pPr>
        <w:tabs>
          <w:tab w:val="left" w:pos="718"/>
          <w:tab w:val="left" w:pos="719"/>
        </w:tabs>
        <w:spacing w:before="167" w:line="276" w:lineRule="auto"/>
        <w:ind w:left="139" w:right="258"/>
        <w:jc w:val="both"/>
      </w:pPr>
    </w:p>
    <w:p w14:paraId="5013EAD0" w14:textId="77777777" w:rsidR="00655F6B" w:rsidRPr="00AB766A" w:rsidRDefault="00655F6B" w:rsidP="000842AF">
      <w:pPr>
        <w:pStyle w:val="ListParagraph"/>
        <w:tabs>
          <w:tab w:val="left" w:pos="718"/>
          <w:tab w:val="left" w:pos="719"/>
        </w:tabs>
        <w:spacing w:before="62" w:line="273" w:lineRule="auto"/>
        <w:ind w:left="740" w:right="254" w:firstLine="0"/>
        <w:jc w:val="both"/>
      </w:pPr>
    </w:p>
    <w:p w14:paraId="4EF9B1AD" w14:textId="1E585137" w:rsidR="00AB766A" w:rsidRPr="00AB766A" w:rsidRDefault="00223C10" w:rsidP="000842AF">
      <w:pPr>
        <w:pStyle w:val="BodyText"/>
        <w:tabs>
          <w:tab w:val="left" w:pos="9072"/>
        </w:tabs>
        <w:spacing w:before="1"/>
        <w:jc w:val="both"/>
        <w:rPr>
          <w:sz w:val="23"/>
        </w:rPr>
      </w:pPr>
      <w:bookmarkStart w:id="3" w:name="1.3_Provide_operational_financial_manage"/>
      <w:bookmarkEnd w:id="3"/>
      <w:r>
        <w:rPr>
          <w:sz w:val="23"/>
        </w:rPr>
        <w:tab/>
      </w:r>
    </w:p>
    <w:p w14:paraId="2A2E2AF9" w14:textId="483368A0" w:rsidR="008D7DAA" w:rsidRPr="0025113C" w:rsidRDefault="0025113C" w:rsidP="000842AF">
      <w:pPr>
        <w:tabs>
          <w:tab w:val="left" w:pos="4395"/>
        </w:tabs>
        <w:jc w:val="both"/>
        <w:rPr>
          <w:lang w:val="en-US"/>
        </w:rPr>
      </w:pPr>
      <w:bookmarkStart w:id="4" w:name="2_Relationships"/>
      <w:bookmarkEnd w:id="4"/>
      <w:r>
        <w:rPr>
          <w:lang w:val="en-US"/>
        </w:rPr>
        <w:tab/>
      </w:r>
    </w:p>
    <w:p w14:paraId="709A2C2D" w14:textId="77777777" w:rsidR="008D7DAA" w:rsidRPr="008D7DAA" w:rsidRDefault="008D7DAA" w:rsidP="000842AF">
      <w:pPr>
        <w:tabs>
          <w:tab w:val="left" w:pos="718"/>
          <w:tab w:val="left" w:pos="719"/>
        </w:tabs>
        <w:spacing w:before="167" w:line="276" w:lineRule="auto"/>
        <w:ind w:right="256"/>
        <w:jc w:val="both"/>
        <w:rPr>
          <w:rFonts w:ascii="Calibri" w:hAnsi="Calibri" w:cs="Calibri"/>
        </w:rPr>
      </w:pPr>
    </w:p>
    <w:p w14:paraId="0F43AF76" w14:textId="77777777" w:rsidR="00D6127D" w:rsidRDefault="00D6127D" w:rsidP="000842AF">
      <w:pPr>
        <w:spacing w:before="160" w:line="276" w:lineRule="auto"/>
        <w:ind w:left="140" w:right="621"/>
        <w:jc w:val="both"/>
        <w:rPr>
          <w:rFonts w:ascii="Calibri" w:hAnsi="Calibri" w:cs="Calibri"/>
          <w:i/>
        </w:rPr>
      </w:pPr>
    </w:p>
    <w:p w14:paraId="21C4C9A4" w14:textId="77777777" w:rsidR="00D6127D" w:rsidRDefault="00D6127D" w:rsidP="000842AF">
      <w:pPr>
        <w:spacing w:before="160" w:line="276" w:lineRule="auto"/>
        <w:ind w:left="140" w:right="621"/>
        <w:jc w:val="both"/>
        <w:rPr>
          <w:rFonts w:ascii="Calibri" w:hAnsi="Calibri" w:cs="Calibri"/>
          <w:i/>
        </w:rPr>
      </w:pPr>
    </w:p>
    <w:p w14:paraId="5696CF42" w14:textId="77777777" w:rsidR="00D6127D" w:rsidRDefault="00D6127D" w:rsidP="000842AF">
      <w:pPr>
        <w:spacing w:before="160" w:line="276" w:lineRule="auto"/>
        <w:ind w:left="140" w:right="621"/>
        <w:jc w:val="both"/>
        <w:rPr>
          <w:rFonts w:ascii="Calibri" w:hAnsi="Calibri" w:cs="Calibri"/>
          <w:i/>
        </w:rPr>
      </w:pPr>
    </w:p>
    <w:p w14:paraId="3B692186" w14:textId="77777777" w:rsidR="00D6127D" w:rsidRDefault="00D6127D" w:rsidP="000842AF">
      <w:pPr>
        <w:spacing w:before="160" w:line="276" w:lineRule="auto"/>
        <w:ind w:left="140" w:right="621"/>
        <w:jc w:val="both"/>
        <w:rPr>
          <w:rFonts w:ascii="Calibri" w:hAnsi="Calibri" w:cs="Calibri"/>
          <w:i/>
        </w:rPr>
      </w:pPr>
    </w:p>
    <w:p w14:paraId="199FC399" w14:textId="77777777" w:rsidR="00D6127D" w:rsidRDefault="00D6127D" w:rsidP="000842AF">
      <w:pPr>
        <w:spacing w:before="160" w:line="276" w:lineRule="auto"/>
        <w:ind w:left="140" w:right="621"/>
        <w:jc w:val="both"/>
        <w:rPr>
          <w:rFonts w:ascii="Calibri" w:hAnsi="Calibri" w:cs="Calibri"/>
          <w:i/>
        </w:rPr>
      </w:pPr>
    </w:p>
    <w:p w14:paraId="4EF76D00" w14:textId="77777777" w:rsidR="00D6127D" w:rsidRDefault="00D6127D" w:rsidP="000842AF">
      <w:pPr>
        <w:spacing w:before="160" w:line="276" w:lineRule="auto"/>
        <w:ind w:left="140" w:right="621"/>
        <w:jc w:val="both"/>
        <w:rPr>
          <w:rFonts w:ascii="Calibri" w:hAnsi="Calibri" w:cs="Calibri"/>
          <w:i/>
        </w:rPr>
      </w:pPr>
    </w:p>
    <w:p w14:paraId="5701E5CF" w14:textId="77777777" w:rsidR="00D6127D" w:rsidRDefault="00D6127D" w:rsidP="000842AF">
      <w:pPr>
        <w:spacing w:before="160" w:line="276" w:lineRule="auto"/>
        <w:ind w:left="140" w:right="621"/>
        <w:jc w:val="both"/>
        <w:rPr>
          <w:rFonts w:ascii="Calibri" w:hAnsi="Calibri" w:cs="Calibri"/>
          <w:i/>
        </w:rPr>
      </w:pPr>
    </w:p>
    <w:p w14:paraId="10DF47B4" w14:textId="77777777" w:rsidR="00D6127D" w:rsidRDefault="00D6127D" w:rsidP="000842AF">
      <w:pPr>
        <w:spacing w:before="160" w:line="276" w:lineRule="auto"/>
        <w:ind w:left="140" w:right="621"/>
        <w:jc w:val="both"/>
        <w:rPr>
          <w:rFonts w:ascii="Calibri" w:hAnsi="Calibri" w:cs="Calibri"/>
          <w:i/>
        </w:rPr>
      </w:pPr>
    </w:p>
    <w:p w14:paraId="6A3B63F1" w14:textId="77777777" w:rsidR="00D6127D" w:rsidRDefault="00D6127D" w:rsidP="000842AF">
      <w:pPr>
        <w:spacing w:before="160" w:line="276" w:lineRule="auto"/>
        <w:ind w:left="140" w:right="621"/>
        <w:jc w:val="both"/>
        <w:rPr>
          <w:rFonts w:ascii="Calibri" w:hAnsi="Calibri" w:cs="Calibri"/>
          <w:i/>
        </w:rPr>
      </w:pPr>
    </w:p>
    <w:p w14:paraId="60E7E5BC" w14:textId="77777777" w:rsidR="00D6127D" w:rsidRDefault="00D6127D" w:rsidP="000842AF">
      <w:pPr>
        <w:spacing w:before="160" w:line="276" w:lineRule="auto"/>
        <w:ind w:left="140" w:right="621"/>
        <w:jc w:val="both"/>
        <w:rPr>
          <w:rFonts w:ascii="Calibri" w:hAnsi="Calibri" w:cs="Calibri"/>
          <w:i/>
        </w:rPr>
      </w:pPr>
    </w:p>
    <w:p w14:paraId="2717E999" w14:textId="77777777" w:rsidR="0013039C" w:rsidRDefault="0013039C" w:rsidP="000842AF">
      <w:pPr>
        <w:spacing w:before="160" w:line="276" w:lineRule="auto"/>
        <w:ind w:left="140" w:right="621"/>
        <w:jc w:val="both"/>
        <w:rPr>
          <w:rFonts w:ascii="Calibri" w:hAnsi="Calibri" w:cs="Calibri"/>
          <w:i/>
        </w:rPr>
      </w:pPr>
    </w:p>
    <w:p w14:paraId="174C554A" w14:textId="77777777" w:rsidR="0013039C" w:rsidRDefault="0013039C" w:rsidP="000842AF">
      <w:pPr>
        <w:spacing w:before="160" w:line="276" w:lineRule="auto"/>
        <w:ind w:left="140" w:right="621"/>
        <w:jc w:val="both"/>
        <w:rPr>
          <w:rFonts w:ascii="Calibri" w:hAnsi="Calibri" w:cs="Calibri"/>
          <w:i/>
        </w:rPr>
      </w:pPr>
    </w:p>
    <w:p w14:paraId="23A6A77A" w14:textId="77777777" w:rsidR="0013039C" w:rsidRDefault="0013039C" w:rsidP="000842AF">
      <w:pPr>
        <w:spacing w:before="160" w:line="276" w:lineRule="auto"/>
        <w:ind w:left="140" w:right="621"/>
        <w:jc w:val="both"/>
        <w:rPr>
          <w:rFonts w:ascii="Calibri" w:hAnsi="Calibri" w:cs="Calibri"/>
          <w:i/>
        </w:rPr>
      </w:pPr>
    </w:p>
    <w:p w14:paraId="573BDEF7" w14:textId="1E079332" w:rsidR="00D6127D" w:rsidRDefault="008D7DAA" w:rsidP="000842AF">
      <w:pPr>
        <w:spacing w:before="160" w:line="276" w:lineRule="auto"/>
        <w:ind w:left="140" w:right="621"/>
        <w:jc w:val="both"/>
        <w:rPr>
          <w:rFonts w:ascii="Calibri" w:hAnsi="Calibri" w:cs="Calibri"/>
          <w:i/>
        </w:rPr>
      </w:pPr>
      <w:r w:rsidRPr="008D7DAA">
        <w:rPr>
          <w:rFonts w:ascii="Calibri" w:hAnsi="Calibri" w:cs="Calibri"/>
          <w:i/>
        </w:rPr>
        <w:t>This appointment is with the Trust as employers. The job description forms part of the contract of employment</w:t>
      </w:r>
      <w:r w:rsidRPr="008D7DAA">
        <w:rPr>
          <w:rFonts w:ascii="Calibri" w:hAnsi="Calibri" w:cs="Calibri"/>
          <w:i/>
          <w:spacing w:val="-5"/>
        </w:rPr>
        <w:t xml:space="preserve"> </w:t>
      </w:r>
      <w:r w:rsidRPr="008D7DAA">
        <w:rPr>
          <w:rFonts w:ascii="Calibri" w:hAnsi="Calibri" w:cs="Calibri"/>
          <w:i/>
        </w:rPr>
        <w:t>of</w:t>
      </w:r>
      <w:r w:rsidRPr="008D7DAA">
        <w:rPr>
          <w:rFonts w:ascii="Calibri" w:hAnsi="Calibri" w:cs="Calibri"/>
          <w:i/>
          <w:spacing w:val="-6"/>
        </w:rPr>
        <w:t xml:space="preserve"> </w:t>
      </w:r>
      <w:r w:rsidRPr="008D7DAA">
        <w:rPr>
          <w:rFonts w:ascii="Calibri" w:hAnsi="Calibri" w:cs="Calibri"/>
          <w:i/>
        </w:rPr>
        <w:t>the</w:t>
      </w:r>
      <w:r w:rsidRPr="008D7DAA">
        <w:rPr>
          <w:rFonts w:ascii="Calibri" w:hAnsi="Calibri" w:cs="Calibri"/>
          <w:i/>
          <w:spacing w:val="-3"/>
        </w:rPr>
        <w:t xml:space="preserve"> </w:t>
      </w:r>
      <w:r w:rsidRPr="008D7DAA">
        <w:rPr>
          <w:rFonts w:ascii="Calibri" w:hAnsi="Calibri" w:cs="Calibri"/>
          <w:i/>
        </w:rPr>
        <w:t>person</w:t>
      </w:r>
      <w:r w:rsidRPr="008D7DAA">
        <w:rPr>
          <w:rFonts w:ascii="Calibri" w:hAnsi="Calibri" w:cs="Calibri"/>
          <w:i/>
          <w:spacing w:val="-9"/>
        </w:rPr>
        <w:t xml:space="preserve"> </w:t>
      </w:r>
      <w:r w:rsidRPr="008D7DAA">
        <w:rPr>
          <w:rFonts w:ascii="Calibri" w:hAnsi="Calibri" w:cs="Calibri"/>
          <w:i/>
        </w:rPr>
        <w:t>appointed</w:t>
      </w:r>
      <w:r w:rsidRPr="008D7DAA">
        <w:rPr>
          <w:rFonts w:ascii="Calibri" w:hAnsi="Calibri" w:cs="Calibri"/>
          <w:i/>
          <w:spacing w:val="-4"/>
        </w:rPr>
        <w:t xml:space="preserve"> </w:t>
      </w:r>
      <w:r w:rsidRPr="008D7DAA">
        <w:rPr>
          <w:rFonts w:ascii="Calibri" w:hAnsi="Calibri" w:cs="Calibri"/>
          <w:i/>
        </w:rPr>
        <w:t>to</w:t>
      </w:r>
      <w:r w:rsidRPr="008D7DAA">
        <w:rPr>
          <w:rFonts w:ascii="Calibri" w:hAnsi="Calibri" w:cs="Calibri"/>
          <w:i/>
          <w:spacing w:val="-4"/>
        </w:rPr>
        <w:t xml:space="preserve"> </w:t>
      </w:r>
      <w:r w:rsidRPr="008D7DAA">
        <w:rPr>
          <w:rFonts w:ascii="Calibri" w:hAnsi="Calibri" w:cs="Calibri"/>
          <w:i/>
        </w:rPr>
        <w:t>this</w:t>
      </w:r>
      <w:r w:rsidRPr="008D7DAA">
        <w:rPr>
          <w:rFonts w:ascii="Calibri" w:hAnsi="Calibri" w:cs="Calibri"/>
          <w:i/>
          <w:spacing w:val="-3"/>
        </w:rPr>
        <w:t xml:space="preserve"> </w:t>
      </w:r>
      <w:r w:rsidRPr="008D7DAA">
        <w:rPr>
          <w:rFonts w:ascii="Calibri" w:hAnsi="Calibri" w:cs="Calibri"/>
          <w:i/>
        </w:rPr>
        <w:t>post.</w:t>
      </w:r>
      <w:r w:rsidRPr="008D7DAA">
        <w:rPr>
          <w:rFonts w:ascii="Calibri" w:hAnsi="Calibri" w:cs="Calibri"/>
          <w:i/>
          <w:spacing w:val="40"/>
        </w:rPr>
        <w:t xml:space="preserve"> </w:t>
      </w:r>
      <w:r w:rsidRPr="008D7DAA">
        <w:rPr>
          <w:rFonts w:ascii="Calibri" w:hAnsi="Calibri" w:cs="Calibri"/>
          <w:i/>
        </w:rPr>
        <w:t>It</w:t>
      </w:r>
      <w:r w:rsidRPr="008D7DAA">
        <w:rPr>
          <w:rFonts w:ascii="Calibri" w:hAnsi="Calibri" w:cs="Calibri"/>
          <w:i/>
          <w:spacing w:val="-5"/>
        </w:rPr>
        <w:t xml:space="preserve"> </w:t>
      </w:r>
      <w:r w:rsidRPr="008D7DAA">
        <w:rPr>
          <w:rFonts w:ascii="Calibri" w:hAnsi="Calibri" w:cs="Calibri"/>
          <w:i/>
        </w:rPr>
        <w:t>reflects</w:t>
      </w:r>
      <w:r w:rsidRPr="008D7DAA">
        <w:rPr>
          <w:rFonts w:ascii="Calibri" w:hAnsi="Calibri" w:cs="Calibri"/>
          <w:i/>
          <w:spacing w:val="-5"/>
        </w:rPr>
        <w:t xml:space="preserve"> </w:t>
      </w:r>
      <w:r w:rsidRPr="008D7DAA">
        <w:rPr>
          <w:rFonts w:ascii="Calibri" w:hAnsi="Calibri" w:cs="Calibri"/>
          <w:i/>
        </w:rPr>
        <w:t>the</w:t>
      </w:r>
      <w:r w:rsidRPr="008D7DAA">
        <w:rPr>
          <w:rFonts w:ascii="Calibri" w:hAnsi="Calibri" w:cs="Calibri"/>
          <w:i/>
          <w:spacing w:val="-3"/>
        </w:rPr>
        <w:t xml:space="preserve"> </w:t>
      </w:r>
      <w:r w:rsidRPr="008D7DAA">
        <w:rPr>
          <w:rFonts w:ascii="Calibri" w:hAnsi="Calibri" w:cs="Calibri"/>
          <w:i/>
        </w:rPr>
        <w:t>position</w:t>
      </w:r>
      <w:r w:rsidRPr="008D7DAA">
        <w:rPr>
          <w:rFonts w:ascii="Calibri" w:hAnsi="Calibri" w:cs="Calibri"/>
          <w:i/>
          <w:spacing w:val="-4"/>
        </w:rPr>
        <w:t xml:space="preserve"> </w:t>
      </w:r>
      <w:r w:rsidRPr="008D7DAA">
        <w:rPr>
          <w:rFonts w:ascii="Calibri" w:hAnsi="Calibri" w:cs="Calibri"/>
          <w:i/>
        </w:rPr>
        <w:t>at</w:t>
      </w:r>
      <w:r w:rsidRPr="008D7DAA">
        <w:rPr>
          <w:rFonts w:ascii="Calibri" w:hAnsi="Calibri" w:cs="Calibri"/>
          <w:i/>
          <w:spacing w:val="-5"/>
        </w:rPr>
        <w:t xml:space="preserve"> </w:t>
      </w:r>
      <w:r w:rsidRPr="008D7DAA">
        <w:rPr>
          <w:rFonts w:ascii="Calibri" w:hAnsi="Calibri" w:cs="Calibri"/>
          <w:i/>
        </w:rPr>
        <w:t>the</w:t>
      </w:r>
      <w:r w:rsidRPr="008D7DAA">
        <w:rPr>
          <w:rFonts w:ascii="Calibri" w:hAnsi="Calibri" w:cs="Calibri"/>
          <w:i/>
          <w:spacing w:val="-6"/>
        </w:rPr>
        <w:t xml:space="preserve"> </w:t>
      </w:r>
      <w:r w:rsidRPr="008D7DAA">
        <w:rPr>
          <w:rFonts w:ascii="Calibri" w:hAnsi="Calibri" w:cs="Calibri"/>
          <w:i/>
        </w:rPr>
        <w:t>present</w:t>
      </w:r>
      <w:r w:rsidRPr="008D7DAA">
        <w:rPr>
          <w:rFonts w:ascii="Calibri" w:hAnsi="Calibri" w:cs="Calibri"/>
          <w:i/>
          <w:spacing w:val="-5"/>
        </w:rPr>
        <w:t xml:space="preserve"> </w:t>
      </w:r>
      <w:r w:rsidRPr="008D7DAA">
        <w:rPr>
          <w:rFonts w:ascii="Calibri" w:hAnsi="Calibri" w:cs="Calibri"/>
          <w:i/>
        </w:rPr>
        <w:t>time</w:t>
      </w:r>
      <w:r w:rsidRPr="008D7DAA">
        <w:rPr>
          <w:rFonts w:ascii="Calibri" w:hAnsi="Calibri" w:cs="Calibri"/>
          <w:i/>
          <w:spacing w:val="-6"/>
        </w:rPr>
        <w:t xml:space="preserve"> </w:t>
      </w:r>
      <w:r w:rsidRPr="008D7DAA">
        <w:rPr>
          <w:rFonts w:ascii="Calibri" w:hAnsi="Calibri" w:cs="Calibri"/>
          <w:i/>
        </w:rPr>
        <w:t>only</w:t>
      </w:r>
      <w:r w:rsidRPr="008D7DAA">
        <w:rPr>
          <w:rFonts w:ascii="Calibri" w:hAnsi="Calibri" w:cs="Calibri"/>
          <w:i/>
          <w:spacing w:val="-4"/>
        </w:rPr>
        <w:t xml:space="preserve"> </w:t>
      </w:r>
      <w:r w:rsidRPr="008D7DAA">
        <w:rPr>
          <w:rFonts w:ascii="Calibri" w:hAnsi="Calibri" w:cs="Calibri"/>
          <w:i/>
        </w:rPr>
        <w:t>and</w:t>
      </w:r>
      <w:r w:rsidRPr="008D7DAA">
        <w:rPr>
          <w:rFonts w:ascii="Calibri" w:hAnsi="Calibri" w:cs="Calibri"/>
          <w:i/>
          <w:spacing w:val="-6"/>
        </w:rPr>
        <w:t xml:space="preserve"> </w:t>
      </w:r>
      <w:r w:rsidRPr="008D7DAA">
        <w:rPr>
          <w:rFonts w:ascii="Calibri" w:hAnsi="Calibri" w:cs="Calibri"/>
          <w:i/>
        </w:rPr>
        <w:t>may be reviewed in negotiation with the employee in the future. The appointment is subject to the terms and conditions outlined in the contract of employment</w:t>
      </w:r>
    </w:p>
    <w:p w14:paraId="5EF7CBCE" w14:textId="2C6EE7F3" w:rsidR="00D6127D" w:rsidRDefault="00D6127D" w:rsidP="00D6127D">
      <w:pPr>
        <w:spacing w:before="160" w:line="276" w:lineRule="auto"/>
        <w:ind w:right="621"/>
        <w:jc w:val="both"/>
        <w:rPr>
          <w:rFonts w:ascii="Calibri" w:hAnsi="Calibri" w:cs="Calibri"/>
          <w:i/>
        </w:rPr>
      </w:pPr>
    </w:p>
    <w:p w14:paraId="35C51531" w14:textId="77777777" w:rsidR="009135CD" w:rsidRPr="008D7DAA" w:rsidRDefault="009135CD" w:rsidP="00D6127D">
      <w:pPr>
        <w:spacing w:before="160" w:line="276" w:lineRule="auto"/>
        <w:ind w:right="621"/>
        <w:jc w:val="both"/>
        <w:rPr>
          <w:rFonts w:ascii="Calibri" w:hAnsi="Calibri" w:cs="Calibri"/>
          <w:i/>
        </w:rPr>
      </w:pPr>
    </w:p>
    <w:p w14:paraId="25D5C785" w14:textId="77777777" w:rsidR="008D7DAA" w:rsidRPr="008D7DAA" w:rsidRDefault="008D7DAA" w:rsidP="008D7DAA">
      <w:pPr>
        <w:spacing w:before="182"/>
        <w:ind w:left="2544" w:right="3032"/>
        <w:jc w:val="center"/>
        <w:rPr>
          <w:rFonts w:ascii="Calibri" w:hAnsi="Calibri" w:cs="Calibri"/>
          <w:b/>
          <w:spacing w:val="-2"/>
          <w:sz w:val="28"/>
        </w:rPr>
      </w:pPr>
      <w:r w:rsidRPr="008D7DAA">
        <w:rPr>
          <w:rFonts w:ascii="Calibri" w:hAnsi="Calibri" w:cs="Calibri"/>
          <w:b/>
          <w:sz w:val="28"/>
        </w:rPr>
        <w:t>PERSON</w:t>
      </w:r>
      <w:r w:rsidRPr="008D7DAA">
        <w:rPr>
          <w:rFonts w:ascii="Calibri" w:hAnsi="Calibri" w:cs="Calibri"/>
          <w:b/>
          <w:spacing w:val="-6"/>
          <w:sz w:val="28"/>
        </w:rPr>
        <w:t xml:space="preserve"> </w:t>
      </w:r>
      <w:r w:rsidRPr="008D7DAA">
        <w:rPr>
          <w:rFonts w:ascii="Calibri" w:hAnsi="Calibri" w:cs="Calibri"/>
          <w:b/>
          <w:spacing w:val="-2"/>
          <w:sz w:val="28"/>
        </w:rPr>
        <w:t>SPECIFICATION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101"/>
        <w:gridCol w:w="1135"/>
        <w:gridCol w:w="736"/>
        <w:gridCol w:w="1246"/>
      </w:tblGrid>
      <w:tr w:rsidR="008D7DAA" w14:paraId="22C3344D" w14:textId="77777777" w:rsidTr="000B4D7D">
        <w:trPr>
          <w:trHeight w:val="309"/>
        </w:trPr>
        <w:tc>
          <w:tcPr>
            <w:tcW w:w="7939" w:type="dxa"/>
            <w:gridSpan w:val="3"/>
            <w:tcBorders>
              <w:top w:val="nil"/>
              <w:left w:val="nil"/>
            </w:tcBorders>
          </w:tcPr>
          <w:p w14:paraId="1553FC88" w14:textId="77777777" w:rsidR="008D7DAA" w:rsidRDefault="008D7DAA" w:rsidP="000B4D7D">
            <w:pPr>
              <w:pStyle w:val="TableParagraph"/>
              <w:rPr>
                <w:rFonts w:ascii="Times New Roman"/>
              </w:rPr>
            </w:pPr>
          </w:p>
        </w:tc>
        <w:tc>
          <w:tcPr>
            <w:tcW w:w="1982" w:type="dxa"/>
            <w:gridSpan w:val="2"/>
          </w:tcPr>
          <w:p w14:paraId="520B9E42" w14:textId="77777777" w:rsidR="008D7DAA" w:rsidRDefault="008D7DAA" w:rsidP="000B4D7D">
            <w:pPr>
              <w:pStyle w:val="TableParagraph"/>
              <w:spacing w:line="268" w:lineRule="exact"/>
              <w:ind w:left="412"/>
              <w:rPr>
                <w:b/>
              </w:rPr>
            </w:pPr>
            <w:r>
              <w:rPr>
                <w:b/>
              </w:rPr>
              <w:t>Assessed</w:t>
            </w:r>
            <w:r>
              <w:rPr>
                <w:b/>
                <w:spacing w:val="-6"/>
              </w:rPr>
              <w:t xml:space="preserve"> </w:t>
            </w:r>
            <w:r>
              <w:rPr>
                <w:b/>
                <w:spacing w:val="-5"/>
              </w:rPr>
              <w:t>by:</w:t>
            </w:r>
          </w:p>
        </w:tc>
      </w:tr>
      <w:tr w:rsidR="008D7DAA" w14:paraId="51762CBA" w14:textId="77777777" w:rsidTr="00D44B01">
        <w:trPr>
          <w:trHeight w:val="1051"/>
        </w:trPr>
        <w:tc>
          <w:tcPr>
            <w:tcW w:w="703" w:type="dxa"/>
          </w:tcPr>
          <w:p w14:paraId="35BA3E26" w14:textId="77777777" w:rsidR="008D7DAA" w:rsidRDefault="008D7DAA" w:rsidP="000B4D7D">
            <w:pPr>
              <w:pStyle w:val="TableParagraph"/>
              <w:spacing w:before="3"/>
              <w:rPr>
                <w:b/>
                <w:sz w:val="25"/>
              </w:rPr>
            </w:pPr>
          </w:p>
          <w:p w14:paraId="44EEF8EB" w14:textId="77777777" w:rsidR="008D7DAA" w:rsidRDefault="008D7DAA" w:rsidP="000B4D7D">
            <w:pPr>
              <w:pStyle w:val="TableParagraph"/>
              <w:ind w:left="218"/>
              <w:rPr>
                <w:b/>
              </w:rPr>
            </w:pPr>
            <w:r>
              <w:rPr>
                <w:b/>
                <w:spacing w:val="-5"/>
              </w:rPr>
              <w:t>No</w:t>
            </w:r>
          </w:p>
        </w:tc>
        <w:tc>
          <w:tcPr>
            <w:tcW w:w="6101" w:type="dxa"/>
          </w:tcPr>
          <w:p w14:paraId="1ED0234B" w14:textId="77777777" w:rsidR="008D7DAA" w:rsidRDefault="008D7DAA" w:rsidP="000B4D7D">
            <w:pPr>
              <w:pStyle w:val="TableParagraph"/>
              <w:spacing w:before="3"/>
              <w:rPr>
                <w:b/>
                <w:sz w:val="25"/>
              </w:rPr>
            </w:pPr>
          </w:p>
          <w:p w14:paraId="31E6B882" w14:textId="77777777" w:rsidR="008D7DAA" w:rsidRDefault="008D7DAA" w:rsidP="000B4D7D">
            <w:pPr>
              <w:pStyle w:val="TableParagraph"/>
              <w:ind w:left="2467" w:right="2454"/>
              <w:jc w:val="center"/>
              <w:rPr>
                <w:b/>
              </w:rPr>
            </w:pPr>
            <w:r>
              <w:rPr>
                <w:b/>
                <w:spacing w:val="-2"/>
              </w:rPr>
              <w:t>CATEGORIES</w:t>
            </w:r>
          </w:p>
        </w:tc>
        <w:tc>
          <w:tcPr>
            <w:tcW w:w="1135" w:type="dxa"/>
          </w:tcPr>
          <w:p w14:paraId="7B4118E8" w14:textId="77777777" w:rsidR="008D7DAA" w:rsidRDefault="008D7DAA" w:rsidP="000B4D7D">
            <w:pPr>
              <w:pStyle w:val="TableParagraph"/>
              <w:spacing w:before="8"/>
              <w:rPr>
                <w:b/>
              </w:rPr>
            </w:pPr>
          </w:p>
          <w:p w14:paraId="0B6579A4" w14:textId="77777777" w:rsidR="008D7DAA" w:rsidRDefault="008D7DAA" w:rsidP="000B4D7D">
            <w:pPr>
              <w:pStyle w:val="TableParagraph"/>
              <w:spacing w:line="300" w:lineRule="atLeast"/>
              <w:ind w:left="134" w:hanging="20"/>
              <w:rPr>
                <w:b/>
              </w:rPr>
            </w:pPr>
            <w:r>
              <w:rPr>
                <w:b/>
                <w:spacing w:val="-2"/>
              </w:rPr>
              <w:t>Essential/ Desirable</w:t>
            </w:r>
          </w:p>
        </w:tc>
        <w:tc>
          <w:tcPr>
            <w:tcW w:w="736" w:type="dxa"/>
          </w:tcPr>
          <w:p w14:paraId="4EF837B5" w14:textId="77777777" w:rsidR="008D7DAA" w:rsidRDefault="008D7DAA" w:rsidP="000B4D7D">
            <w:pPr>
              <w:pStyle w:val="TableParagraph"/>
              <w:spacing w:before="8"/>
              <w:rPr>
                <w:b/>
              </w:rPr>
            </w:pPr>
          </w:p>
          <w:p w14:paraId="237DFE43" w14:textId="77777777" w:rsidR="008D7DAA" w:rsidRDefault="008D7DAA" w:rsidP="000B4D7D">
            <w:pPr>
              <w:pStyle w:val="TableParagraph"/>
              <w:spacing w:line="300" w:lineRule="atLeast"/>
              <w:ind w:left="115" w:right="102" w:firstLine="52"/>
              <w:rPr>
                <w:b/>
              </w:rPr>
            </w:pPr>
            <w:r>
              <w:rPr>
                <w:b/>
                <w:spacing w:val="-4"/>
              </w:rPr>
              <w:t>App Form</w:t>
            </w:r>
          </w:p>
        </w:tc>
        <w:tc>
          <w:tcPr>
            <w:tcW w:w="1246" w:type="dxa"/>
          </w:tcPr>
          <w:p w14:paraId="33900C35" w14:textId="77777777" w:rsidR="008D7DAA" w:rsidRDefault="008D7DAA" w:rsidP="000B4D7D">
            <w:pPr>
              <w:pStyle w:val="TableParagraph"/>
              <w:spacing w:before="8"/>
              <w:rPr>
                <w:b/>
              </w:rPr>
            </w:pPr>
          </w:p>
          <w:p w14:paraId="38312C1D" w14:textId="77777777" w:rsidR="008D7DAA" w:rsidRDefault="008D7DAA" w:rsidP="000B4D7D">
            <w:pPr>
              <w:pStyle w:val="TableParagraph"/>
              <w:spacing w:line="300" w:lineRule="atLeast"/>
              <w:ind w:left="432" w:hanging="279"/>
              <w:rPr>
                <w:b/>
              </w:rPr>
            </w:pPr>
            <w:r>
              <w:rPr>
                <w:b/>
                <w:spacing w:val="-2"/>
              </w:rPr>
              <w:t xml:space="preserve">Interview/ </w:t>
            </w:r>
            <w:r>
              <w:rPr>
                <w:b/>
                <w:spacing w:val="-4"/>
              </w:rPr>
              <w:t>Task</w:t>
            </w:r>
          </w:p>
        </w:tc>
      </w:tr>
      <w:tr w:rsidR="008D7DAA" w14:paraId="0B6EBCA8" w14:textId="77777777" w:rsidTr="00094A56">
        <w:trPr>
          <w:trHeight w:val="501"/>
        </w:trPr>
        <w:tc>
          <w:tcPr>
            <w:tcW w:w="9921" w:type="dxa"/>
            <w:gridSpan w:val="5"/>
            <w:shd w:val="clear" w:color="auto" w:fill="B2B2B2"/>
          </w:tcPr>
          <w:p w14:paraId="3D9EAD64" w14:textId="77777777" w:rsidR="008D7DAA" w:rsidRDefault="008D7DAA" w:rsidP="000B4D7D">
            <w:pPr>
              <w:pStyle w:val="TableParagraph"/>
              <w:spacing w:before="95"/>
              <w:ind w:left="107"/>
              <w:rPr>
                <w:b/>
              </w:rPr>
            </w:pPr>
            <w:r>
              <w:rPr>
                <w:b/>
                <w:color w:val="FFFFFF"/>
                <w:spacing w:val="-2"/>
              </w:rPr>
              <w:t>QUALIFICATIONS</w:t>
            </w:r>
          </w:p>
        </w:tc>
      </w:tr>
      <w:tr w:rsidR="008D7DAA" w14:paraId="07E32F40" w14:textId="77777777" w:rsidTr="008501A8">
        <w:trPr>
          <w:trHeight w:val="501"/>
        </w:trPr>
        <w:tc>
          <w:tcPr>
            <w:tcW w:w="703" w:type="dxa"/>
          </w:tcPr>
          <w:p w14:paraId="32483F04" w14:textId="77777777" w:rsidR="008D7DAA" w:rsidRDefault="008D7DAA" w:rsidP="000B4D7D">
            <w:pPr>
              <w:pStyle w:val="TableParagraph"/>
              <w:spacing w:before="95"/>
              <w:ind w:left="170"/>
            </w:pPr>
            <w:r>
              <w:rPr>
                <w:spacing w:val="-5"/>
              </w:rPr>
              <w:t>1.</w:t>
            </w:r>
          </w:p>
        </w:tc>
        <w:tc>
          <w:tcPr>
            <w:tcW w:w="6101" w:type="dxa"/>
          </w:tcPr>
          <w:p w14:paraId="18A648F5" w14:textId="5921ED4F" w:rsidR="008D7DAA" w:rsidRDefault="008501A8" w:rsidP="000B4D7D">
            <w:pPr>
              <w:pStyle w:val="TableParagraph"/>
              <w:spacing w:before="95"/>
              <w:ind w:left="108"/>
            </w:pPr>
            <w:r>
              <w:t>Educated to a degree level or equivalent</w:t>
            </w:r>
            <w:r w:rsidR="000B3281">
              <w:t>.</w:t>
            </w:r>
          </w:p>
        </w:tc>
        <w:tc>
          <w:tcPr>
            <w:tcW w:w="1135" w:type="dxa"/>
          </w:tcPr>
          <w:p w14:paraId="3E49A3F0" w14:textId="77777777" w:rsidR="008D7DAA" w:rsidRDefault="008D7DAA" w:rsidP="000B4D7D">
            <w:pPr>
              <w:pStyle w:val="TableParagraph"/>
              <w:spacing w:before="95"/>
              <w:ind w:left="4"/>
              <w:jc w:val="center"/>
              <w:rPr>
                <w:b/>
              </w:rPr>
            </w:pPr>
            <w:r>
              <w:rPr>
                <w:b/>
              </w:rPr>
              <w:t>E</w:t>
            </w:r>
          </w:p>
        </w:tc>
        <w:tc>
          <w:tcPr>
            <w:tcW w:w="736" w:type="dxa"/>
          </w:tcPr>
          <w:p w14:paraId="2A230C39" w14:textId="77777777" w:rsidR="008D7DAA" w:rsidRDefault="008D7DAA" w:rsidP="000B4D7D">
            <w:pPr>
              <w:pStyle w:val="TableParagraph"/>
              <w:spacing w:before="119"/>
              <w:ind w:right="258"/>
              <w:jc w:val="right"/>
              <w:rPr>
                <w:rFonts w:ascii="Wingdings 2" w:hAnsi="Wingdings 2"/>
              </w:rPr>
            </w:pPr>
            <w:r>
              <w:rPr>
                <w:rFonts w:ascii="Wingdings 2" w:hAnsi="Wingdings 2"/>
              </w:rPr>
              <w:t></w:t>
            </w:r>
          </w:p>
        </w:tc>
        <w:tc>
          <w:tcPr>
            <w:tcW w:w="1246" w:type="dxa"/>
          </w:tcPr>
          <w:p w14:paraId="1D98BEFA" w14:textId="77777777" w:rsidR="008D7DAA" w:rsidRDefault="008D7DAA" w:rsidP="000B4D7D">
            <w:pPr>
              <w:pStyle w:val="TableParagraph"/>
              <w:rPr>
                <w:rFonts w:ascii="Times New Roman"/>
              </w:rPr>
            </w:pPr>
          </w:p>
        </w:tc>
      </w:tr>
      <w:tr w:rsidR="00A05F2F" w14:paraId="24289876" w14:textId="77777777" w:rsidTr="008501A8">
        <w:trPr>
          <w:trHeight w:val="501"/>
        </w:trPr>
        <w:tc>
          <w:tcPr>
            <w:tcW w:w="703" w:type="dxa"/>
          </w:tcPr>
          <w:p w14:paraId="4DA39135" w14:textId="6B063A8B" w:rsidR="00A05F2F" w:rsidRDefault="00A05F2F" w:rsidP="000B4D7D">
            <w:pPr>
              <w:pStyle w:val="TableParagraph"/>
              <w:spacing w:before="95"/>
              <w:ind w:left="170"/>
              <w:rPr>
                <w:spacing w:val="-5"/>
              </w:rPr>
            </w:pPr>
            <w:r>
              <w:rPr>
                <w:spacing w:val="-5"/>
              </w:rPr>
              <w:t>2.</w:t>
            </w:r>
          </w:p>
        </w:tc>
        <w:tc>
          <w:tcPr>
            <w:tcW w:w="6101" w:type="dxa"/>
          </w:tcPr>
          <w:p w14:paraId="17066BF5" w14:textId="55F983AC" w:rsidR="00A05F2F" w:rsidRDefault="00A05F2F" w:rsidP="000B4D7D">
            <w:pPr>
              <w:pStyle w:val="TableParagraph"/>
              <w:spacing w:before="95"/>
              <w:ind w:left="108"/>
            </w:pPr>
            <w:r>
              <w:t>Qualified Teacher Status (QTS)</w:t>
            </w:r>
          </w:p>
        </w:tc>
        <w:tc>
          <w:tcPr>
            <w:tcW w:w="1135" w:type="dxa"/>
          </w:tcPr>
          <w:p w14:paraId="6C685757" w14:textId="603D361F" w:rsidR="00A05F2F" w:rsidRDefault="00A05F2F" w:rsidP="000B4D7D">
            <w:pPr>
              <w:pStyle w:val="TableParagraph"/>
              <w:spacing w:before="95"/>
              <w:ind w:left="4"/>
              <w:jc w:val="center"/>
              <w:rPr>
                <w:b/>
              </w:rPr>
            </w:pPr>
            <w:r>
              <w:rPr>
                <w:b/>
              </w:rPr>
              <w:t>E</w:t>
            </w:r>
          </w:p>
        </w:tc>
        <w:tc>
          <w:tcPr>
            <w:tcW w:w="736" w:type="dxa"/>
          </w:tcPr>
          <w:p w14:paraId="79EB8D6D" w14:textId="3CF6508F" w:rsidR="00A05F2F" w:rsidRDefault="00C12991" w:rsidP="000B4D7D">
            <w:pPr>
              <w:pStyle w:val="TableParagraph"/>
              <w:spacing w:before="119"/>
              <w:ind w:right="258"/>
              <w:jc w:val="right"/>
              <w:rPr>
                <w:rFonts w:ascii="Wingdings 2" w:hAnsi="Wingdings 2"/>
              </w:rPr>
            </w:pPr>
            <w:r>
              <w:rPr>
                <w:rFonts w:ascii="Wingdings 2" w:hAnsi="Wingdings 2"/>
              </w:rPr>
              <w:t></w:t>
            </w:r>
          </w:p>
        </w:tc>
        <w:tc>
          <w:tcPr>
            <w:tcW w:w="1246" w:type="dxa"/>
          </w:tcPr>
          <w:p w14:paraId="5C9D934B" w14:textId="77777777" w:rsidR="00A05F2F" w:rsidRDefault="00A05F2F" w:rsidP="000B4D7D">
            <w:pPr>
              <w:pStyle w:val="TableParagraph"/>
              <w:rPr>
                <w:rFonts w:ascii="Times New Roman"/>
              </w:rPr>
            </w:pPr>
          </w:p>
        </w:tc>
      </w:tr>
      <w:tr w:rsidR="00A05F2F" w14:paraId="5BD6B645" w14:textId="77777777" w:rsidTr="008501A8">
        <w:trPr>
          <w:trHeight w:val="501"/>
        </w:trPr>
        <w:tc>
          <w:tcPr>
            <w:tcW w:w="703" w:type="dxa"/>
          </w:tcPr>
          <w:p w14:paraId="7F93DCE0" w14:textId="6189DF46" w:rsidR="00A05F2F" w:rsidRDefault="00A05F2F" w:rsidP="000B4D7D">
            <w:pPr>
              <w:pStyle w:val="TableParagraph"/>
              <w:spacing w:before="95"/>
              <w:ind w:left="170"/>
              <w:rPr>
                <w:spacing w:val="-5"/>
              </w:rPr>
            </w:pPr>
            <w:r>
              <w:rPr>
                <w:spacing w:val="-5"/>
              </w:rPr>
              <w:t>3.</w:t>
            </w:r>
          </w:p>
        </w:tc>
        <w:tc>
          <w:tcPr>
            <w:tcW w:w="6101" w:type="dxa"/>
          </w:tcPr>
          <w:p w14:paraId="668D8571" w14:textId="4B5AEFB1" w:rsidR="00A05F2F" w:rsidRDefault="00A05F2F" w:rsidP="000B4D7D">
            <w:pPr>
              <w:pStyle w:val="TableParagraph"/>
              <w:spacing w:before="95"/>
              <w:ind w:left="108"/>
            </w:pPr>
            <w:r>
              <w:t>National Award for Special Educational Needs Coordinator</w:t>
            </w:r>
          </w:p>
        </w:tc>
        <w:tc>
          <w:tcPr>
            <w:tcW w:w="1135" w:type="dxa"/>
          </w:tcPr>
          <w:p w14:paraId="5E453ADB" w14:textId="7AAA2FFD" w:rsidR="00A05F2F" w:rsidRDefault="00A05F2F" w:rsidP="000B4D7D">
            <w:pPr>
              <w:pStyle w:val="TableParagraph"/>
              <w:spacing w:before="95"/>
              <w:ind w:left="4"/>
              <w:jc w:val="center"/>
              <w:rPr>
                <w:b/>
              </w:rPr>
            </w:pPr>
            <w:r>
              <w:rPr>
                <w:b/>
              </w:rPr>
              <w:t>E</w:t>
            </w:r>
          </w:p>
        </w:tc>
        <w:tc>
          <w:tcPr>
            <w:tcW w:w="736" w:type="dxa"/>
          </w:tcPr>
          <w:p w14:paraId="20EFD899" w14:textId="507D5996" w:rsidR="00A05F2F" w:rsidRDefault="00C12991" w:rsidP="000B4D7D">
            <w:pPr>
              <w:pStyle w:val="TableParagraph"/>
              <w:spacing w:before="119"/>
              <w:ind w:right="258"/>
              <w:jc w:val="right"/>
              <w:rPr>
                <w:rFonts w:ascii="Wingdings 2" w:hAnsi="Wingdings 2"/>
              </w:rPr>
            </w:pPr>
            <w:r>
              <w:rPr>
                <w:rFonts w:ascii="Wingdings 2" w:hAnsi="Wingdings 2"/>
              </w:rPr>
              <w:t></w:t>
            </w:r>
          </w:p>
        </w:tc>
        <w:tc>
          <w:tcPr>
            <w:tcW w:w="1246" w:type="dxa"/>
          </w:tcPr>
          <w:p w14:paraId="2C5534C8" w14:textId="77777777" w:rsidR="00A05F2F" w:rsidRDefault="00A05F2F" w:rsidP="000B4D7D">
            <w:pPr>
              <w:pStyle w:val="TableParagraph"/>
              <w:rPr>
                <w:rFonts w:ascii="Times New Roman"/>
              </w:rPr>
            </w:pPr>
          </w:p>
        </w:tc>
      </w:tr>
      <w:tr w:rsidR="008D7DAA" w14:paraId="609D3844" w14:textId="77777777" w:rsidTr="00094A56">
        <w:trPr>
          <w:trHeight w:val="501"/>
        </w:trPr>
        <w:tc>
          <w:tcPr>
            <w:tcW w:w="9921" w:type="dxa"/>
            <w:gridSpan w:val="5"/>
            <w:shd w:val="clear" w:color="auto" w:fill="B2B2B2"/>
          </w:tcPr>
          <w:p w14:paraId="19EE28BA" w14:textId="739C7D99" w:rsidR="008D7DAA" w:rsidRDefault="008501A8" w:rsidP="000B4D7D">
            <w:pPr>
              <w:pStyle w:val="TableParagraph"/>
              <w:spacing w:before="95"/>
              <w:ind w:left="107"/>
              <w:rPr>
                <w:b/>
              </w:rPr>
            </w:pPr>
            <w:r>
              <w:rPr>
                <w:b/>
                <w:color w:val="FFFFFF"/>
                <w:spacing w:val="-2"/>
              </w:rPr>
              <w:t xml:space="preserve">KNOWLEDGE &amp; </w:t>
            </w:r>
            <w:r w:rsidR="008D7DAA">
              <w:rPr>
                <w:b/>
                <w:color w:val="FFFFFF"/>
                <w:spacing w:val="-2"/>
              </w:rPr>
              <w:t>EXPERIENCE</w:t>
            </w:r>
          </w:p>
        </w:tc>
      </w:tr>
      <w:tr w:rsidR="008D7DAA" w14:paraId="5FFD28A7" w14:textId="77777777" w:rsidTr="008501A8">
        <w:trPr>
          <w:trHeight w:val="498"/>
        </w:trPr>
        <w:tc>
          <w:tcPr>
            <w:tcW w:w="703" w:type="dxa"/>
          </w:tcPr>
          <w:p w14:paraId="0A847A99" w14:textId="5CB5E061" w:rsidR="008D7DAA" w:rsidRDefault="00A05F2F" w:rsidP="000B4D7D">
            <w:pPr>
              <w:pStyle w:val="TableParagraph"/>
              <w:spacing w:before="95"/>
              <w:ind w:left="170"/>
            </w:pPr>
            <w:r>
              <w:rPr>
                <w:spacing w:val="-5"/>
              </w:rPr>
              <w:t>4.</w:t>
            </w:r>
          </w:p>
        </w:tc>
        <w:tc>
          <w:tcPr>
            <w:tcW w:w="6101" w:type="dxa"/>
          </w:tcPr>
          <w:p w14:paraId="175FF6A8" w14:textId="0EEADD93" w:rsidR="008D7DAA" w:rsidRDefault="00A05F2F" w:rsidP="000B4D7D">
            <w:pPr>
              <w:pStyle w:val="TableParagraph"/>
              <w:spacing w:before="59"/>
              <w:ind w:left="108"/>
            </w:pPr>
            <w:r>
              <w:t>Experience of working as a SENDCO in an education environment</w:t>
            </w:r>
          </w:p>
        </w:tc>
        <w:tc>
          <w:tcPr>
            <w:tcW w:w="1135" w:type="dxa"/>
          </w:tcPr>
          <w:p w14:paraId="578651EA" w14:textId="70226862" w:rsidR="008D7DAA" w:rsidRDefault="008501A8" w:rsidP="000B4D7D">
            <w:pPr>
              <w:pStyle w:val="TableParagraph"/>
              <w:spacing w:before="95"/>
              <w:ind w:left="5"/>
              <w:jc w:val="center"/>
              <w:rPr>
                <w:b/>
              </w:rPr>
            </w:pPr>
            <w:r>
              <w:rPr>
                <w:b/>
              </w:rPr>
              <w:t>E</w:t>
            </w:r>
          </w:p>
        </w:tc>
        <w:tc>
          <w:tcPr>
            <w:tcW w:w="736" w:type="dxa"/>
          </w:tcPr>
          <w:p w14:paraId="57015167" w14:textId="77777777" w:rsidR="008D7DAA" w:rsidRDefault="008D7DAA" w:rsidP="000B4D7D">
            <w:pPr>
              <w:pStyle w:val="TableParagraph"/>
              <w:spacing w:before="119"/>
              <w:ind w:right="257"/>
              <w:jc w:val="right"/>
              <w:rPr>
                <w:rFonts w:ascii="Wingdings 2" w:hAnsi="Wingdings 2"/>
              </w:rPr>
            </w:pPr>
            <w:r>
              <w:rPr>
                <w:rFonts w:ascii="Wingdings 2" w:hAnsi="Wingdings 2"/>
              </w:rPr>
              <w:t></w:t>
            </w:r>
          </w:p>
        </w:tc>
        <w:tc>
          <w:tcPr>
            <w:tcW w:w="1246" w:type="dxa"/>
          </w:tcPr>
          <w:p w14:paraId="689CBCA0" w14:textId="73E2AEF3" w:rsidR="008D7DAA" w:rsidRDefault="00C12991" w:rsidP="000B4D7D">
            <w:pPr>
              <w:pStyle w:val="TableParagraph"/>
              <w:spacing w:before="119"/>
              <w:ind w:left="14"/>
              <w:jc w:val="center"/>
              <w:rPr>
                <w:rFonts w:ascii="Wingdings 2" w:hAnsi="Wingdings 2"/>
              </w:rPr>
            </w:pPr>
            <w:r>
              <w:rPr>
                <w:rFonts w:ascii="Wingdings 2" w:hAnsi="Wingdings 2"/>
              </w:rPr>
              <w:t></w:t>
            </w:r>
          </w:p>
        </w:tc>
      </w:tr>
      <w:tr w:rsidR="008D7DAA" w14:paraId="4BB83B18" w14:textId="77777777" w:rsidTr="00D44B01">
        <w:trPr>
          <w:trHeight w:val="558"/>
        </w:trPr>
        <w:tc>
          <w:tcPr>
            <w:tcW w:w="703" w:type="dxa"/>
          </w:tcPr>
          <w:p w14:paraId="0E0D8967" w14:textId="5E3766AC" w:rsidR="008D7DAA" w:rsidRDefault="00A05F2F" w:rsidP="000B4D7D">
            <w:pPr>
              <w:pStyle w:val="TableParagraph"/>
              <w:spacing w:before="97"/>
              <w:ind w:left="170"/>
            </w:pPr>
            <w:r>
              <w:rPr>
                <w:spacing w:val="-5"/>
              </w:rPr>
              <w:t>5.</w:t>
            </w:r>
          </w:p>
        </w:tc>
        <w:tc>
          <w:tcPr>
            <w:tcW w:w="6101" w:type="dxa"/>
          </w:tcPr>
          <w:p w14:paraId="385CFC20" w14:textId="26D3F22D" w:rsidR="008D7DAA" w:rsidRDefault="00A05F2F" w:rsidP="000B4D7D">
            <w:pPr>
              <w:pStyle w:val="TableParagraph"/>
              <w:spacing w:before="61"/>
              <w:ind w:left="108"/>
            </w:pPr>
            <w:r>
              <w:t>Experience of leading staff successfully, including holding staff to account</w:t>
            </w:r>
          </w:p>
        </w:tc>
        <w:tc>
          <w:tcPr>
            <w:tcW w:w="1135" w:type="dxa"/>
          </w:tcPr>
          <w:p w14:paraId="62412AF2" w14:textId="03C17276" w:rsidR="008D7DAA" w:rsidRDefault="008501A8" w:rsidP="000B4D7D">
            <w:pPr>
              <w:pStyle w:val="TableParagraph"/>
              <w:spacing w:before="174"/>
              <w:ind w:left="5"/>
              <w:jc w:val="center"/>
              <w:rPr>
                <w:b/>
              </w:rPr>
            </w:pPr>
            <w:r>
              <w:rPr>
                <w:b/>
              </w:rPr>
              <w:t>D</w:t>
            </w:r>
          </w:p>
        </w:tc>
        <w:tc>
          <w:tcPr>
            <w:tcW w:w="736" w:type="dxa"/>
          </w:tcPr>
          <w:p w14:paraId="79195F27" w14:textId="77777777" w:rsidR="008D7DAA" w:rsidRDefault="008D7DAA" w:rsidP="000B4D7D">
            <w:pPr>
              <w:pStyle w:val="TableParagraph"/>
              <w:spacing w:before="2"/>
              <w:rPr>
                <w:b/>
                <w:sz w:val="16"/>
              </w:rPr>
            </w:pPr>
          </w:p>
          <w:p w14:paraId="5D6441D1" w14:textId="77777777" w:rsidR="008D7DAA" w:rsidRDefault="008D7DAA" w:rsidP="000B4D7D">
            <w:pPr>
              <w:pStyle w:val="TableParagraph"/>
              <w:ind w:right="257"/>
              <w:jc w:val="right"/>
              <w:rPr>
                <w:rFonts w:ascii="Wingdings 2" w:hAnsi="Wingdings 2"/>
              </w:rPr>
            </w:pPr>
            <w:r>
              <w:rPr>
                <w:rFonts w:ascii="Wingdings 2" w:hAnsi="Wingdings 2"/>
              </w:rPr>
              <w:t></w:t>
            </w:r>
          </w:p>
        </w:tc>
        <w:tc>
          <w:tcPr>
            <w:tcW w:w="1246" w:type="dxa"/>
          </w:tcPr>
          <w:p w14:paraId="6A3DE96E" w14:textId="77777777" w:rsidR="008D7DAA" w:rsidRDefault="008D7DAA" w:rsidP="000B4D7D">
            <w:pPr>
              <w:pStyle w:val="TableParagraph"/>
              <w:spacing w:before="2"/>
              <w:rPr>
                <w:b/>
                <w:sz w:val="16"/>
              </w:rPr>
            </w:pPr>
          </w:p>
          <w:p w14:paraId="6431207D" w14:textId="32525157" w:rsidR="008D7DAA" w:rsidRDefault="00C12991" w:rsidP="000B4D7D">
            <w:pPr>
              <w:pStyle w:val="TableParagraph"/>
              <w:ind w:left="14"/>
              <w:jc w:val="center"/>
              <w:rPr>
                <w:rFonts w:ascii="Wingdings 2" w:hAnsi="Wingdings 2"/>
              </w:rPr>
            </w:pPr>
            <w:r>
              <w:rPr>
                <w:rFonts w:ascii="Wingdings 2" w:hAnsi="Wingdings 2"/>
              </w:rPr>
              <w:t></w:t>
            </w:r>
          </w:p>
        </w:tc>
      </w:tr>
      <w:tr w:rsidR="008D7DAA" w14:paraId="7AF2904A" w14:textId="77777777" w:rsidTr="00A05F2F">
        <w:trPr>
          <w:trHeight w:val="686"/>
        </w:trPr>
        <w:tc>
          <w:tcPr>
            <w:tcW w:w="703" w:type="dxa"/>
          </w:tcPr>
          <w:p w14:paraId="4E698173" w14:textId="30DCD69A" w:rsidR="008D7DAA" w:rsidRDefault="00A05F2F" w:rsidP="000B4D7D">
            <w:pPr>
              <w:pStyle w:val="TableParagraph"/>
              <w:spacing w:before="95"/>
              <w:ind w:left="170"/>
            </w:pPr>
            <w:r>
              <w:rPr>
                <w:spacing w:val="-5"/>
              </w:rPr>
              <w:t>6.</w:t>
            </w:r>
          </w:p>
        </w:tc>
        <w:tc>
          <w:tcPr>
            <w:tcW w:w="6101" w:type="dxa"/>
          </w:tcPr>
          <w:p w14:paraId="4097FE75" w14:textId="49078122" w:rsidR="008D7DAA" w:rsidRDefault="00A05F2F" w:rsidP="000B4D7D">
            <w:pPr>
              <w:pStyle w:val="TableParagraph"/>
              <w:spacing w:before="59"/>
              <w:ind w:left="108" w:right="99"/>
            </w:pPr>
            <w:r>
              <w:t>Successful experience as a teacher able to provide evidence of successful outcomes in terms of student progress and attainment</w:t>
            </w:r>
          </w:p>
        </w:tc>
        <w:tc>
          <w:tcPr>
            <w:tcW w:w="1135" w:type="dxa"/>
          </w:tcPr>
          <w:p w14:paraId="220994A4" w14:textId="77777777" w:rsidR="008D7DAA" w:rsidRDefault="008D7DAA" w:rsidP="000B4D7D">
            <w:pPr>
              <w:pStyle w:val="TableParagraph"/>
              <w:spacing w:before="3"/>
              <w:rPr>
                <w:b/>
                <w:sz w:val="25"/>
              </w:rPr>
            </w:pPr>
          </w:p>
          <w:p w14:paraId="64980BA7" w14:textId="77777777" w:rsidR="008D7DAA" w:rsidRDefault="008D7DAA" w:rsidP="000B4D7D">
            <w:pPr>
              <w:pStyle w:val="TableParagraph"/>
              <w:ind w:left="5"/>
              <w:jc w:val="center"/>
              <w:rPr>
                <w:b/>
              </w:rPr>
            </w:pPr>
            <w:r>
              <w:rPr>
                <w:b/>
              </w:rPr>
              <w:t>E</w:t>
            </w:r>
          </w:p>
        </w:tc>
        <w:tc>
          <w:tcPr>
            <w:tcW w:w="736" w:type="dxa"/>
          </w:tcPr>
          <w:p w14:paraId="3803E8B9" w14:textId="77777777" w:rsidR="008D7DAA" w:rsidRDefault="008D7DAA" w:rsidP="000B4D7D">
            <w:pPr>
              <w:pStyle w:val="TableParagraph"/>
              <w:spacing w:before="3"/>
              <w:rPr>
                <w:b/>
                <w:sz w:val="27"/>
              </w:rPr>
            </w:pPr>
          </w:p>
          <w:p w14:paraId="0903DFFF" w14:textId="77777777" w:rsidR="008D7DAA" w:rsidRDefault="008D7DAA" w:rsidP="000B4D7D">
            <w:pPr>
              <w:pStyle w:val="TableParagraph"/>
              <w:ind w:right="257"/>
              <w:jc w:val="right"/>
              <w:rPr>
                <w:rFonts w:ascii="Wingdings 2" w:hAnsi="Wingdings 2"/>
              </w:rPr>
            </w:pPr>
            <w:r>
              <w:rPr>
                <w:rFonts w:ascii="Wingdings 2" w:hAnsi="Wingdings 2"/>
              </w:rPr>
              <w:t></w:t>
            </w:r>
          </w:p>
        </w:tc>
        <w:tc>
          <w:tcPr>
            <w:tcW w:w="1246" w:type="dxa"/>
          </w:tcPr>
          <w:p w14:paraId="5AAEB214" w14:textId="7168C47F" w:rsidR="008D7DAA" w:rsidRDefault="00C12991" w:rsidP="000B4D7D">
            <w:pPr>
              <w:pStyle w:val="TableParagraph"/>
              <w:ind w:left="14"/>
              <w:jc w:val="center"/>
              <w:rPr>
                <w:rFonts w:ascii="Wingdings 2" w:hAnsi="Wingdings 2"/>
              </w:rPr>
            </w:pPr>
            <w:r>
              <w:rPr>
                <w:rFonts w:ascii="Wingdings 2" w:hAnsi="Wingdings 2"/>
              </w:rPr>
              <w:t></w:t>
            </w:r>
          </w:p>
        </w:tc>
      </w:tr>
      <w:tr w:rsidR="008D7DAA" w14:paraId="04948FCF" w14:textId="77777777" w:rsidTr="008501A8">
        <w:trPr>
          <w:trHeight w:val="501"/>
        </w:trPr>
        <w:tc>
          <w:tcPr>
            <w:tcW w:w="703" w:type="dxa"/>
          </w:tcPr>
          <w:p w14:paraId="46965DB8" w14:textId="27DD23E4" w:rsidR="008D7DAA" w:rsidRDefault="00A05F2F" w:rsidP="000B4D7D">
            <w:pPr>
              <w:pStyle w:val="TableParagraph"/>
              <w:spacing w:before="95"/>
              <w:ind w:left="170"/>
            </w:pPr>
            <w:r>
              <w:t>7.</w:t>
            </w:r>
          </w:p>
        </w:tc>
        <w:tc>
          <w:tcPr>
            <w:tcW w:w="6101" w:type="dxa"/>
          </w:tcPr>
          <w:p w14:paraId="119638FC" w14:textId="34345251" w:rsidR="008D7DAA" w:rsidRDefault="00A05F2F" w:rsidP="000B4D7D">
            <w:pPr>
              <w:pStyle w:val="TableParagraph"/>
              <w:spacing w:before="59"/>
              <w:ind w:left="108"/>
            </w:pPr>
            <w:r>
              <w:t>Experience of developing departmental wide strategies to raise attainment and improve progress</w:t>
            </w:r>
          </w:p>
        </w:tc>
        <w:tc>
          <w:tcPr>
            <w:tcW w:w="1135" w:type="dxa"/>
          </w:tcPr>
          <w:p w14:paraId="4B14C68E" w14:textId="77777777" w:rsidR="008D7DAA" w:rsidRDefault="008D7DAA" w:rsidP="000B4D7D">
            <w:pPr>
              <w:pStyle w:val="TableParagraph"/>
              <w:spacing w:before="95"/>
              <w:ind w:left="5"/>
              <w:jc w:val="center"/>
              <w:rPr>
                <w:b/>
              </w:rPr>
            </w:pPr>
            <w:r>
              <w:rPr>
                <w:b/>
              </w:rPr>
              <w:t>E</w:t>
            </w:r>
          </w:p>
        </w:tc>
        <w:tc>
          <w:tcPr>
            <w:tcW w:w="736" w:type="dxa"/>
          </w:tcPr>
          <w:p w14:paraId="77121976" w14:textId="77777777" w:rsidR="008D7DAA" w:rsidRDefault="008D7DAA" w:rsidP="000B4D7D">
            <w:pPr>
              <w:pStyle w:val="TableParagraph"/>
              <w:spacing w:before="119"/>
              <w:ind w:right="257"/>
              <w:jc w:val="right"/>
              <w:rPr>
                <w:rFonts w:ascii="Wingdings 2" w:hAnsi="Wingdings 2"/>
              </w:rPr>
            </w:pPr>
            <w:r>
              <w:rPr>
                <w:rFonts w:ascii="Wingdings 2" w:hAnsi="Wingdings 2"/>
              </w:rPr>
              <w:t></w:t>
            </w:r>
          </w:p>
        </w:tc>
        <w:tc>
          <w:tcPr>
            <w:tcW w:w="1246" w:type="dxa"/>
          </w:tcPr>
          <w:p w14:paraId="0C67C8F1" w14:textId="59EBBBD7" w:rsidR="008D7DAA" w:rsidRDefault="00C12991" w:rsidP="000B4D7D">
            <w:pPr>
              <w:pStyle w:val="TableParagraph"/>
              <w:spacing w:before="119"/>
              <w:ind w:left="14"/>
              <w:jc w:val="center"/>
              <w:rPr>
                <w:rFonts w:ascii="Wingdings 2" w:hAnsi="Wingdings 2"/>
              </w:rPr>
            </w:pPr>
            <w:r>
              <w:rPr>
                <w:rFonts w:ascii="Wingdings 2" w:hAnsi="Wingdings 2"/>
              </w:rPr>
              <w:t></w:t>
            </w:r>
          </w:p>
        </w:tc>
      </w:tr>
      <w:tr w:rsidR="008D7DAA" w14:paraId="35AA3CFD" w14:textId="77777777" w:rsidTr="00D44B01">
        <w:trPr>
          <w:trHeight w:val="686"/>
        </w:trPr>
        <w:tc>
          <w:tcPr>
            <w:tcW w:w="703" w:type="dxa"/>
          </w:tcPr>
          <w:p w14:paraId="525DABE6" w14:textId="4F74144C" w:rsidR="008D7DAA" w:rsidRDefault="00A05F2F" w:rsidP="000B4D7D">
            <w:pPr>
              <w:pStyle w:val="TableParagraph"/>
              <w:spacing w:before="95"/>
              <w:ind w:left="170"/>
            </w:pPr>
            <w:r>
              <w:t>8.</w:t>
            </w:r>
          </w:p>
        </w:tc>
        <w:tc>
          <w:tcPr>
            <w:tcW w:w="6101" w:type="dxa"/>
          </w:tcPr>
          <w:p w14:paraId="6E987D21" w14:textId="2C0819CF" w:rsidR="008D7DAA" w:rsidRDefault="00A05F2F" w:rsidP="00A05F2F">
            <w:pPr>
              <w:pStyle w:val="TableParagraph"/>
              <w:spacing w:before="59"/>
              <w:ind w:left="108" w:right="170"/>
            </w:pPr>
            <w:r>
              <w:t>Experience of successful contribution towards school self-evaluation</w:t>
            </w:r>
          </w:p>
        </w:tc>
        <w:tc>
          <w:tcPr>
            <w:tcW w:w="1135" w:type="dxa"/>
          </w:tcPr>
          <w:p w14:paraId="6B054E60" w14:textId="77777777" w:rsidR="008D7DAA" w:rsidRDefault="008D7DAA" w:rsidP="000B4D7D">
            <w:pPr>
              <w:pStyle w:val="TableParagraph"/>
              <w:spacing w:before="1"/>
              <w:rPr>
                <w:b/>
                <w:sz w:val="25"/>
              </w:rPr>
            </w:pPr>
          </w:p>
          <w:p w14:paraId="459CAE96" w14:textId="6A7997AD" w:rsidR="008D7DAA" w:rsidRDefault="00C12991" w:rsidP="000B4D7D">
            <w:pPr>
              <w:pStyle w:val="TableParagraph"/>
              <w:ind w:left="5"/>
              <w:jc w:val="center"/>
              <w:rPr>
                <w:b/>
              </w:rPr>
            </w:pPr>
            <w:r>
              <w:rPr>
                <w:b/>
              </w:rPr>
              <w:t>D</w:t>
            </w:r>
          </w:p>
        </w:tc>
        <w:tc>
          <w:tcPr>
            <w:tcW w:w="736" w:type="dxa"/>
          </w:tcPr>
          <w:p w14:paraId="26E2981F" w14:textId="77777777" w:rsidR="008D7DAA" w:rsidRDefault="008D7DAA" w:rsidP="000B4D7D">
            <w:pPr>
              <w:pStyle w:val="TableParagraph"/>
              <w:rPr>
                <w:b/>
                <w:sz w:val="27"/>
              </w:rPr>
            </w:pPr>
          </w:p>
          <w:p w14:paraId="5DF298C1" w14:textId="77777777" w:rsidR="008D7DAA" w:rsidRDefault="008D7DAA" w:rsidP="000B4D7D">
            <w:pPr>
              <w:pStyle w:val="TableParagraph"/>
              <w:ind w:right="257"/>
              <w:jc w:val="right"/>
              <w:rPr>
                <w:rFonts w:ascii="Wingdings 2" w:hAnsi="Wingdings 2"/>
              </w:rPr>
            </w:pPr>
            <w:r>
              <w:rPr>
                <w:rFonts w:ascii="Wingdings 2" w:hAnsi="Wingdings 2"/>
              </w:rPr>
              <w:t></w:t>
            </w:r>
          </w:p>
        </w:tc>
        <w:tc>
          <w:tcPr>
            <w:tcW w:w="1246" w:type="dxa"/>
          </w:tcPr>
          <w:p w14:paraId="46CFF3C7" w14:textId="77777777" w:rsidR="00C12991" w:rsidRDefault="00C12991" w:rsidP="000B4D7D">
            <w:pPr>
              <w:pStyle w:val="TableParagraph"/>
              <w:ind w:left="14"/>
              <w:jc w:val="center"/>
              <w:rPr>
                <w:rFonts w:ascii="Wingdings 2" w:hAnsi="Wingdings 2"/>
              </w:rPr>
            </w:pPr>
          </w:p>
          <w:p w14:paraId="7394FC91" w14:textId="40EC5D9C" w:rsidR="008D7DAA" w:rsidRDefault="00C12991" w:rsidP="000B4D7D">
            <w:pPr>
              <w:pStyle w:val="TableParagraph"/>
              <w:ind w:left="14"/>
              <w:jc w:val="center"/>
              <w:rPr>
                <w:rFonts w:ascii="Wingdings 2" w:hAnsi="Wingdings 2"/>
              </w:rPr>
            </w:pPr>
            <w:r>
              <w:rPr>
                <w:rFonts w:ascii="Wingdings 2" w:hAnsi="Wingdings 2"/>
              </w:rPr>
              <w:t></w:t>
            </w:r>
          </w:p>
        </w:tc>
      </w:tr>
      <w:tr w:rsidR="008D7DAA" w14:paraId="68174FC9" w14:textId="77777777" w:rsidTr="008501A8">
        <w:trPr>
          <w:trHeight w:val="686"/>
        </w:trPr>
        <w:tc>
          <w:tcPr>
            <w:tcW w:w="703" w:type="dxa"/>
          </w:tcPr>
          <w:p w14:paraId="5EF2888E" w14:textId="2AD1C214" w:rsidR="008D7DAA" w:rsidRDefault="00A05F2F" w:rsidP="000B4D7D">
            <w:pPr>
              <w:pStyle w:val="TableParagraph"/>
              <w:spacing w:before="95"/>
              <w:ind w:left="170"/>
            </w:pPr>
            <w:r>
              <w:t>9.</w:t>
            </w:r>
          </w:p>
        </w:tc>
        <w:tc>
          <w:tcPr>
            <w:tcW w:w="6101" w:type="dxa"/>
          </w:tcPr>
          <w:p w14:paraId="196D96D7" w14:textId="55B6F620" w:rsidR="008D7DAA" w:rsidRDefault="00A05F2F" w:rsidP="0025113C">
            <w:pPr>
              <w:pStyle w:val="TableParagraph"/>
              <w:spacing w:before="59"/>
              <w:ind w:left="108"/>
            </w:pPr>
            <w:r>
              <w:t>Experience of identifying, monitoring, evaluating and providing effective strategies for students with SEND</w:t>
            </w:r>
          </w:p>
        </w:tc>
        <w:tc>
          <w:tcPr>
            <w:tcW w:w="1135" w:type="dxa"/>
          </w:tcPr>
          <w:p w14:paraId="1C40751F" w14:textId="77777777" w:rsidR="008D7DAA" w:rsidRDefault="008D7DAA" w:rsidP="000B4D7D">
            <w:pPr>
              <w:pStyle w:val="TableParagraph"/>
              <w:spacing w:before="1"/>
              <w:rPr>
                <w:b/>
                <w:sz w:val="25"/>
              </w:rPr>
            </w:pPr>
          </w:p>
          <w:p w14:paraId="6FD9F6E2" w14:textId="77777777" w:rsidR="008D7DAA" w:rsidRDefault="008D7DAA" w:rsidP="000B4D7D">
            <w:pPr>
              <w:pStyle w:val="TableParagraph"/>
              <w:ind w:left="5"/>
              <w:jc w:val="center"/>
              <w:rPr>
                <w:b/>
              </w:rPr>
            </w:pPr>
            <w:r>
              <w:rPr>
                <w:b/>
              </w:rPr>
              <w:t>E</w:t>
            </w:r>
          </w:p>
        </w:tc>
        <w:tc>
          <w:tcPr>
            <w:tcW w:w="736" w:type="dxa"/>
          </w:tcPr>
          <w:p w14:paraId="17E12707" w14:textId="77777777" w:rsidR="008D7DAA" w:rsidRDefault="008D7DAA" w:rsidP="000B4D7D">
            <w:pPr>
              <w:pStyle w:val="TableParagraph"/>
              <w:rPr>
                <w:b/>
                <w:sz w:val="27"/>
              </w:rPr>
            </w:pPr>
          </w:p>
          <w:p w14:paraId="33A2F2D0" w14:textId="77777777" w:rsidR="008D7DAA" w:rsidRDefault="008D7DAA" w:rsidP="000B4D7D">
            <w:pPr>
              <w:pStyle w:val="TableParagraph"/>
              <w:ind w:right="257"/>
              <w:jc w:val="right"/>
              <w:rPr>
                <w:rFonts w:ascii="Wingdings 2" w:hAnsi="Wingdings 2"/>
              </w:rPr>
            </w:pPr>
            <w:r>
              <w:rPr>
                <w:rFonts w:ascii="Wingdings 2" w:hAnsi="Wingdings 2"/>
              </w:rPr>
              <w:t></w:t>
            </w:r>
          </w:p>
        </w:tc>
        <w:tc>
          <w:tcPr>
            <w:tcW w:w="1246" w:type="dxa"/>
          </w:tcPr>
          <w:p w14:paraId="638CCD36" w14:textId="77777777" w:rsidR="00C12991" w:rsidRDefault="00C12991" w:rsidP="000B4D7D">
            <w:pPr>
              <w:pStyle w:val="TableParagraph"/>
              <w:ind w:left="14"/>
              <w:jc w:val="center"/>
              <w:rPr>
                <w:rFonts w:ascii="Wingdings 2" w:hAnsi="Wingdings 2"/>
              </w:rPr>
            </w:pPr>
          </w:p>
          <w:p w14:paraId="6697C96D" w14:textId="20046469" w:rsidR="008D7DAA" w:rsidRDefault="00C12991" w:rsidP="000B4D7D">
            <w:pPr>
              <w:pStyle w:val="TableParagraph"/>
              <w:ind w:left="14"/>
              <w:jc w:val="center"/>
              <w:rPr>
                <w:rFonts w:ascii="Wingdings 2" w:hAnsi="Wingdings 2"/>
              </w:rPr>
            </w:pPr>
            <w:r>
              <w:rPr>
                <w:rFonts w:ascii="Wingdings 2" w:hAnsi="Wingdings 2"/>
              </w:rPr>
              <w:t></w:t>
            </w:r>
          </w:p>
        </w:tc>
      </w:tr>
      <w:tr w:rsidR="008D7DAA" w14:paraId="2B781F90" w14:textId="77777777" w:rsidTr="00C12991">
        <w:trPr>
          <w:trHeight w:val="540"/>
        </w:trPr>
        <w:tc>
          <w:tcPr>
            <w:tcW w:w="703" w:type="dxa"/>
          </w:tcPr>
          <w:p w14:paraId="615CAF27" w14:textId="3BD5DA07" w:rsidR="008D7DAA" w:rsidRDefault="00A05F2F" w:rsidP="000B4D7D">
            <w:pPr>
              <w:pStyle w:val="TableParagraph"/>
              <w:spacing w:before="95"/>
              <w:ind w:left="170"/>
            </w:pPr>
            <w:r>
              <w:t>10.</w:t>
            </w:r>
          </w:p>
        </w:tc>
        <w:tc>
          <w:tcPr>
            <w:tcW w:w="6101" w:type="dxa"/>
          </w:tcPr>
          <w:p w14:paraId="3BB862E7" w14:textId="0ACC056F" w:rsidR="008D7DAA" w:rsidRDefault="00A05F2F" w:rsidP="00E44622">
            <w:pPr>
              <w:pStyle w:val="TableParagraph"/>
              <w:spacing w:before="59"/>
              <w:ind w:left="108"/>
            </w:pPr>
            <w:r>
              <w:t>Knowledge and understanding of the SEND Code of Practice</w:t>
            </w:r>
          </w:p>
        </w:tc>
        <w:tc>
          <w:tcPr>
            <w:tcW w:w="1135" w:type="dxa"/>
          </w:tcPr>
          <w:p w14:paraId="2BB71BCD" w14:textId="77777777" w:rsidR="008D7DAA" w:rsidRDefault="008D7DAA" w:rsidP="000B4D7D">
            <w:pPr>
              <w:pStyle w:val="TableParagraph"/>
              <w:spacing w:before="95"/>
              <w:ind w:left="4"/>
              <w:jc w:val="center"/>
              <w:rPr>
                <w:b/>
              </w:rPr>
            </w:pPr>
            <w:r>
              <w:rPr>
                <w:b/>
              </w:rPr>
              <w:t>E</w:t>
            </w:r>
          </w:p>
        </w:tc>
        <w:tc>
          <w:tcPr>
            <w:tcW w:w="736" w:type="dxa"/>
          </w:tcPr>
          <w:p w14:paraId="2AB23FD2" w14:textId="77777777" w:rsidR="008D7DAA" w:rsidRDefault="008D7DAA" w:rsidP="000B4D7D">
            <w:pPr>
              <w:pStyle w:val="TableParagraph"/>
              <w:spacing w:before="116"/>
              <w:ind w:right="258"/>
              <w:jc w:val="right"/>
              <w:rPr>
                <w:rFonts w:ascii="Wingdings 2" w:hAnsi="Wingdings 2"/>
              </w:rPr>
            </w:pPr>
            <w:r>
              <w:rPr>
                <w:rFonts w:ascii="Wingdings 2" w:hAnsi="Wingdings 2"/>
              </w:rPr>
              <w:t></w:t>
            </w:r>
          </w:p>
        </w:tc>
        <w:tc>
          <w:tcPr>
            <w:tcW w:w="1246" w:type="dxa"/>
          </w:tcPr>
          <w:p w14:paraId="1347258C" w14:textId="16F65FAA" w:rsidR="008D7DAA" w:rsidRPr="00C12991" w:rsidRDefault="00C12991" w:rsidP="000B4D7D">
            <w:pPr>
              <w:pStyle w:val="TableParagraph"/>
              <w:spacing w:before="116"/>
              <w:ind w:left="13"/>
              <w:jc w:val="center"/>
              <w:rPr>
                <w:rFonts w:ascii="Wingdings 2" w:hAnsi="Wingdings 2"/>
                <w:b/>
              </w:rPr>
            </w:pPr>
            <w:r>
              <w:rPr>
                <w:rFonts w:ascii="Wingdings 2" w:hAnsi="Wingdings 2"/>
              </w:rPr>
              <w:t></w:t>
            </w:r>
          </w:p>
        </w:tc>
      </w:tr>
      <w:tr w:rsidR="008D7DAA" w14:paraId="303FE1D6" w14:textId="77777777" w:rsidTr="008501A8">
        <w:trPr>
          <w:trHeight w:val="659"/>
        </w:trPr>
        <w:tc>
          <w:tcPr>
            <w:tcW w:w="703" w:type="dxa"/>
          </w:tcPr>
          <w:p w14:paraId="3A5F9787" w14:textId="7A07691F" w:rsidR="008D7DAA" w:rsidRDefault="00A05F2F" w:rsidP="000B4D7D">
            <w:pPr>
              <w:pStyle w:val="TableParagraph"/>
              <w:spacing w:before="97"/>
              <w:ind w:left="170"/>
            </w:pPr>
            <w:r>
              <w:t>11.</w:t>
            </w:r>
          </w:p>
        </w:tc>
        <w:tc>
          <w:tcPr>
            <w:tcW w:w="6101" w:type="dxa"/>
          </w:tcPr>
          <w:p w14:paraId="0044E313" w14:textId="4DB8477D" w:rsidR="008D7DAA" w:rsidRDefault="00A05F2F" w:rsidP="000B4D7D">
            <w:pPr>
              <w:pStyle w:val="TableParagraph"/>
              <w:spacing w:before="59"/>
              <w:ind w:left="108" w:right="170"/>
            </w:pPr>
            <w:r>
              <w:t>Up to date knowledge and understanding of pedagogical and curriculum strategies</w:t>
            </w:r>
          </w:p>
        </w:tc>
        <w:tc>
          <w:tcPr>
            <w:tcW w:w="1135" w:type="dxa"/>
          </w:tcPr>
          <w:p w14:paraId="6DC7F8E3" w14:textId="77777777" w:rsidR="008D7DAA" w:rsidRDefault="008D7DAA" w:rsidP="000B4D7D">
            <w:pPr>
              <w:pStyle w:val="TableParagraph"/>
              <w:spacing w:before="174"/>
              <w:ind w:left="5"/>
              <w:jc w:val="center"/>
              <w:rPr>
                <w:b/>
              </w:rPr>
            </w:pPr>
            <w:r>
              <w:rPr>
                <w:b/>
              </w:rPr>
              <w:t>E</w:t>
            </w:r>
          </w:p>
        </w:tc>
        <w:tc>
          <w:tcPr>
            <w:tcW w:w="736" w:type="dxa"/>
          </w:tcPr>
          <w:p w14:paraId="2BA40405" w14:textId="77777777" w:rsidR="008D7DAA" w:rsidRDefault="008D7DAA" w:rsidP="000B4D7D">
            <w:pPr>
              <w:pStyle w:val="TableParagraph"/>
              <w:spacing w:before="2"/>
              <w:rPr>
                <w:b/>
                <w:sz w:val="16"/>
              </w:rPr>
            </w:pPr>
          </w:p>
          <w:p w14:paraId="4E3AF6BA" w14:textId="77777777" w:rsidR="008D7DAA" w:rsidRDefault="008D7DAA" w:rsidP="000B4D7D">
            <w:pPr>
              <w:pStyle w:val="TableParagraph"/>
              <w:ind w:right="257"/>
              <w:jc w:val="right"/>
              <w:rPr>
                <w:rFonts w:ascii="Wingdings 2" w:hAnsi="Wingdings 2"/>
              </w:rPr>
            </w:pPr>
            <w:r>
              <w:rPr>
                <w:rFonts w:ascii="Wingdings 2" w:hAnsi="Wingdings 2"/>
              </w:rPr>
              <w:t></w:t>
            </w:r>
          </w:p>
        </w:tc>
        <w:tc>
          <w:tcPr>
            <w:tcW w:w="1246" w:type="dxa"/>
          </w:tcPr>
          <w:p w14:paraId="3B70450A" w14:textId="77777777" w:rsidR="00C12991" w:rsidRDefault="00C12991" w:rsidP="000B4D7D">
            <w:pPr>
              <w:pStyle w:val="TableParagraph"/>
              <w:ind w:left="14"/>
              <w:jc w:val="center"/>
              <w:rPr>
                <w:rFonts w:ascii="Wingdings 2" w:hAnsi="Wingdings 2"/>
              </w:rPr>
            </w:pPr>
          </w:p>
          <w:p w14:paraId="0374BB3E" w14:textId="4041E80E" w:rsidR="008D7DAA" w:rsidRDefault="00C12991" w:rsidP="000B4D7D">
            <w:pPr>
              <w:pStyle w:val="TableParagraph"/>
              <w:ind w:left="14"/>
              <w:jc w:val="center"/>
              <w:rPr>
                <w:rFonts w:ascii="Wingdings 2" w:hAnsi="Wingdings 2"/>
              </w:rPr>
            </w:pPr>
            <w:r>
              <w:rPr>
                <w:rFonts w:ascii="Wingdings 2" w:hAnsi="Wingdings 2"/>
              </w:rPr>
              <w:t></w:t>
            </w:r>
          </w:p>
        </w:tc>
      </w:tr>
      <w:tr w:rsidR="00094A56" w14:paraId="5823B2FF" w14:textId="77777777" w:rsidTr="008501A8">
        <w:trPr>
          <w:trHeight w:val="659"/>
        </w:trPr>
        <w:tc>
          <w:tcPr>
            <w:tcW w:w="703" w:type="dxa"/>
          </w:tcPr>
          <w:p w14:paraId="1A553372" w14:textId="35B0D380" w:rsidR="00094A56" w:rsidRDefault="00A05F2F" w:rsidP="00094A56">
            <w:pPr>
              <w:pStyle w:val="TableParagraph"/>
              <w:spacing w:before="97"/>
              <w:ind w:left="170"/>
              <w:rPr>
                <w:spacing w:val="-5"/>
              </w:rPr>
            </w:pPr>
            <w:r>
              <w:rPr>
                <w:spacing w:val="-5"/>
              </w:rPr>
              <w:t>12.</w:t>
            </w:r>
          </w:p>
        </w:tc>
        <w:tc>
          <w:tcPr>
            <w:tcW w:w="6101" w:type="dxa"/>
          </w:tcPr>
          <w:p w14:paraId="51A36B8A" w14:textId="4DD38244" w:rsidR="00094A56" w:rsidRDefault="00A05F2F" w:rsidP="00094A56">
            <w:pPr>
              <w:pStyle w:val="TableParagraph"/>
              <w:spacing w:before="59"/>
              <w:ind w:left="108" w:right="170"/>
            </w:pPr>
            <w:r>
              <w:t>Awareness of current best practice in SEND and the ability to demonstrate this to others</w:t>
            </w:r>
          </w:p>
        </w:tc>
        <w:tc>
          <w:tcPr>
            <w:tcW w:w="1135" w:type="dxa"/>
          </w:tcPr>
          <w:p w14:paraId="05615FC8" w14:textId="21C8C61B" w:rsidR="00094A56" w:rsidRDefault="00094A56" w:rsidP="00094A56">
            <w:pPr>
              <w:pStyle w:val="TableParagraph"/>
              <w:spacing w:before="174"/>
              <w:ind w:left="5"/>
              <w:jc w:val="center"/>
              <w:rPr>
                <w:b/>
              </w:rPr>
            </w:pPr>
            <w:r>
              <w:rPr>
                <w:b/>
              </w:rPr>
              <w:t>E</w:t>
            </w:r>
          </w:p>
        </w:tc>
        <w:tc>
          <w:tcPr>
            <w:tcW w:w="736" w:type="dxa"/>
          </w:tcPr>
          <w:p w14:paraId="2E64C9FC" w14:textId="77777777" w:rsidR="00094A56" w:rsidRDefault="00094A56" w:rsidP="00094A56">
            <w:pPr>
              <w:pStyle w:val="TableParagraph"/>
              <w:spacing w:before="2"/>
              <w:jc w:val="center"/>
              <w:rPr>
                <w:b/>
                <w:sz w:val="16"/>
              </w:rPr>
            </w:pPr>
          </w:p>
          <w:p w14:paraId="03A43C8C" w14:textId="6BA589A8" w:rsidR="00094A56" w:rsidRDefault="00094A56" w:rsidP="00094A56">
            <w:pPr>
              <w:pStyle w:val="TableParagraph"/>
              <w:spacing w:before="2"/>
              <w:jc w:val="center"/>
              <w:rPr>
                <w:b/>
                <w:sz w:val="16"/>
              </w:rPr>
            </w:pPr>
            <w:r>
              <w:rPr>
                <w:rFonts w:ascii="Wingdings 2" w:hAnsi="Wingdings 2"/>
              </w:rPr>
              <w:t></w:t>
            </w:r>
          </w:p>
        </w:tc>
        <w:tc>
          <w:tcPr>
            <w:tcW w:w="1246" w:type="dxa"/>
          </w:tcPr>
          <w:p w14:paraId="1B68A133" w14:textId="77777777" w:rsidR="00094A56" w:rsidRDefault="00094A56" w:rsidP="00094A56">
            <w:pPr>
              <w:pStyle w:val="TableParagraph"/>
              <w:spacing w:before="2"/>
              <w:jc w:val="center"/>
              <w:rPr>
                <w:b/>
                <w:sz w:val="16"/>
              </w:rPr>
            </w:pPr>
          </w:p>
          <w:p w14:paraId="4EB385E0" w14:textId="17FCD59B" w:rsidR="00C12991" w:rsidRDefault="00C12991" w:rsidP="00094A56">
            <w:pPr>
              <w:pStyle w:val="TableParagraph"/>
              <w:spacing w:before="2"/>
              <w:jc w:val="center"/>
              <w:rPr>
                <w:b/>
                <w:sz w:val="16"/>
              </w:rPr>
            </w:pPr>
            <w:r>
              <w:rPr>
                <w:rFonts w:ascii="Wingdings 2" w:hAnsi="Wingdings 2"/>
              </w:rPr>
              <w:t></w:t>
            </w:r>
          </w:p>
        </w:tc>
      </w:tr>
      <w:tr w:rsidR="00C12991" w14:paraId="56BFCAAD" w14:textId="77777777" w:rsidTr="008501A8">
        <w:trPr>
          <w:trHeight w:val="659"/>
        </w:trPr>
        <w:tc>
          <w:tcPr>
            <w:tcW w:w="703" w:type="dxa"/>
          </w:tcPr>
          <w:p w14:paraId="6EF5635A" w14:textId="67F392C4" w:rsidR="00C12991" w:rsidRDefault="00C12991" w:rsidP="00C12991">
            <w:pPr>
              <w:pStyle w:val="TableParagraph"/>
              <w:spacing w:before="97"/>
              <w:ind w:left="170"/>
              <w:rPr>
                <w:spacing w:val="-5"/>
              </w:rPr>
            </w:pPr>
            <w:r>
              <w:rPr>
                <w:spacing w:val="-5"/>
              </w:rPr>
              <w:t>13.</w:t>
            </w:r>
          </w:p>
        </w:tc>
        <w:tc>
          <w:tcPr>
            <w:tcW w:w="6101" w:type="dxa"/>
          </w:tcPr>
          <w:p w14:paraId="56F1729F" w14:textId="6C74A1A8" w:rsidR="00C12991" w:rsidRDefault="00C12991" w:rsidP="00C12991">
            <w:pPr>
              <w:pStyle w:val="TableParagraph"/>
              <w:spacing w:before="59"/>
              <w:ind w:left="108" w:right="170"/>
            </w:pPr>
            <w:r>
              <w:t>Ability to develop strategies for raising the achievement of students with SEND</w:t>
            </w:r>
          </w:p>
        </w:tc>
        <w:tc>
          <w:tcPr>
            <w:tcW w:w="1135" w:type="dxa"/>
          </w:tcPr>
          <w:p w14:paraId="07C73294" w14:textId="265B4202" w:rsidR="00C12991" w:rsidRDefault="00C12991" w:rsidP="00C12991">
            <w:pPr>
              <w:pStyle w:val="TableParagraph"/>
              <w:spacing w:before="174"/>
              <w:ind w:left="5"/>
              <w:jc w:val="center"/>
              <w:rPr>
                <w:b/>
              </w:rPr>
            </w:pPr>
            <w:r>
              <w:rPr>
                <w:b/>
              </w:rPr>
              <w:t>E</w:t>
            </w:r>
          </w:p>
        </w:tc>
        <w:tc>
          <w:tcPr>
            <w:tcW w:w="736" w:type="dxa"/>
          </w:tcPr>
          <w:p w14:paraId="16001388" w14:textId="77777777" w:rsidR="00C12991" w:rsidRDefault="00C12991" w:rsidP="00C12991">
            <w:pPr>
              <w:pStyle w:val="TableParagraph"/>
              <w:spacing w:before="2"/>
              <w:jc w:val="center"/>
              <w:rPr>
                <w:b/>
                <w:sz w:val="16"/>
              </w:rPr>
            </w:pPr>
          </w:p>
          <w:p w14:paraId="7FEC120E" w14:textId="1BFA02DA" w:rsidR="00C12991" w:rsidRDefault="00C12991" w:rsidP="00C12991">
            <w:pPr>
              <w:pStyle w:val="TableParagraph"/>
              <w:spacing w:before="2"/>
              <w:jc w:val="center"/>
              <w:rPr>
                <w:b/>
                <w:sz w:val="16"/>
              </w:rPr>
            </w:pPr>
            <w:r>
              <w:rPr>
                <w:rFonts w:ascii="Wingdings 2" w:hAnsi="Wingdings 2"/>
              </w:rPr>
              <w:t></w:t>
            </w:r>
          </w:p>
        </w:tc>
        <w:tc>
          <w:tcPr>
            <w:tcW w:w="1246" w:type="dxa"/>
          </w:tcPr>
          <w:p w14:paraId="4343A327" w14:textId="77777777" w:rsidR="00C12991" w:rsidRDefault="00C12991" w:rsidP="00C12991">
            <w:pPr>
              <w:pStyle w:val="TableParagraph"/>
              <w:spacing w:before="2"/>
              <w:jc w:val="center"/>
              <w:rPr>
                <w:b/>
                <w:sz w:val="16"/>
              </w:rPr>
            </w:pPr>
          </w:p>
          <w:p w14:paraId="1E7DAF6E" w14:textId="5238CBE9" w:rsidR="00C12991" w:rsidRDefault="00C12991" w:rsidP="00C12991">
            <w:pPr>
              <w:pStyle w:val="TableParagraph"/>
              <w:spacing w:before="2"/>
              <w:jc w:val="center"/>
              <w:rPr>
                <w:b/>
                <w:sz w:val="16"/>
              </w:rPr>
            </w:pPr>
            <w:r>
              <w:rPr>
                <w:rFonts w:ascii="Wingdings 2" w:hAnsi="Wingdings 2"/>
              </w:rPr>
              <w:t></w:t>
            </w:r>
          </w:p>
        </w:tc>
      </w:tr>
      <w:tr w:rsidR="00C12991" w14:paraId="40AC55B5" w14:textId="77777777" w:rsidTr="008501A8">
        <w:trPr>
          <w:trHeight w:val="659"/>
        </w:trPr>
        <w:tc>
          <w:tcPr>
            <w:tcW w:w="703" w:type="dxa"/>
          </w:tcPr>
          <w:p w14:paraId="31C72711" w14:textId="32D0C7DD" w:rsidR="00C12991" w:rsidRDefault="00C12991" w:rsidP="00C12991">
            <w:pPr>
              <w:pStyle w:val="TableParagraph"/>
              <w:spacing w:before="97"/>
              <w:ind w:left="170"/>
              <w:rPr>
                <w:spacing w:val="-5"/>
              </w:rPr>
            </w:pPr>
            <w:r>
              <w:rPr>
                <w:spacing w:val="-5"/>
              </w:rPr>
              <w:t>14.</w:t>
            </w:r>
          </w:p>
        </w:tc>
        <w:tc>
          <w:tcPr>
            <w:tcW w:w="6101" w:type="dxa"/>
          </w:tcPr>
          <w:p w14:paraId="40327691" w14:textId="5482015A" w:rsidR="00C12991" w:rsidRDefault="00C12991" w:rsidP="00C12991">
            <w:pPr>
              <w:pStyle w:val="TableParagraph"/>
              <w:spacing w:before="59"/>
              <w:ind w:left="108" w:right="170"/>
            </w:pPr>
            <w:r>
              <w:t xml:space="preserve">Ability to </w:t>
            </w:r>
            <w:proofErr w:type="spellStart"/>
            <w:r>
              <w:t>analyse</w:t>
            </w:r>
            <w:proofErr w:type="spellEnd"/>
            <w:r>
              <w:t xml:space="preserve"> data to track and monitor student learning and achievement</w:t>
            </w:r>
          </w:p>
        </w:tc>
        <w:tc>
          <w:tcPr>
            <w:tcW w:w="1135" w:type="dxa"/>
          </w:tcPr>
          <w:p w14:paraId="6AFB65C6" w14:textId="2C3694B8" w:rsidR="00C12991" w:rsidRDefault="00C12991" w:rsidP="00C12991">
            <w:pPr>
              <w:pStyle w:val="TableParagraph"/>
              <w:spacing w:before="174"/>
              <w:ind w:left="5"/>
              <w:jc w:val="center"/>
              <w:rPr>
                <w:b/>
              </w:rPr>
            </w:pPr>
            <w:r>
              <w:rPr>
                <w:b/>
              </w:rPr>
              <w:t>E</w:t>
            </w:r>
          </w:p>
        </w:tc>
        <w:tc>
          <w:tcPr>
            <w:tcW w:w="736" w:type="dxa"/>
          </w:tcPr>
          <w:p w14:paraId="44F410EA" w14:textId="77777777" w:rsidR="00C12991" w:rsidRDefault="00C12991" w:rsidP="00C12991">
            <w:pPr>
              <w:pStyle w:val="TableParagraph"/>
              <w:spacing w:before="2"/>
              <w:jc w:val="center"/>
              <w:rPr>
                <w:b/>
                <w:sz w:val="16"/>
              </w:rPr>
            </w:pPr>
          </w:p>
          <w:p w14:paraId="497C599C" w14:textId="6239B214" w:rsidR="00C12991" w:rsidRDefault="00C12991" w:rsidP="00C12991">
            <w:pPr>
              <w:pStyle w:val="TableParagraph"/>
              <w:spacing w:before="2"/>
              <w:jc w:val="center"/>
              <w:rPr>
                <w:b/>
                <w:sz w:val="16"/>
              </w:rPr>
            </w:pPr>
            <w:r>
              <w:rPr>
                <w:rFonts w:ascii="Wingdings 2" w:hAnsi="Wingdings 2"/>
              </w:rPr>
              <w:t></w:t>
            </w:r>
          </w:p>
        </w:tc>
        <w:tc>
          <w:tcPr>
            <w:tcW w:w="1246" w:type="dxa"/>
          </w:tcPr>
          <w:p w14:paraId="52D3110B" w14:textId="77777777" w:rsidR="00C12991" w:rsidRDefault="00C12991" w:rsidP="00C12991">
            <w:pPr>
              <w:pStyle w:val="TableParagraph"/>
              <w:spacing w:before="2"/>
              <w:jc w:val="center"/>
              <w:rPr>
                <w:b/>
                <w:sz w:val="16"/>
              </w:rPr>
            </w:pPr>
          </w:p>
          <w:p w14:paraId="4286991A" w14:textId="0F2252D7" w:rsidR="00C12991" w:rsidRDefault="00C12991" w:rsidP="00C12991">
            <w:pPr>
              <w:pStyle w:val="TableParagraph"/>
              <w:spacing w:before="2"/>
              <w:jc w:val="center"/>
              <w:rPr>
                <w:b/>
                <w:sz w:val="16"/>
              </w:rPr>
            </w:pPr>
            <w:r>
              <w:rPr>
                <w:rFonts w:ascii="Wingdings 2" w:hAnsi="Wingdings 2"/>
              </w:rPr>
              <w:t></w:t>
            </w:r>
          </w:p>
        </w:tc>
      </w:tr>
      <w:tr w:rsidR="00C12991" w14:paraId="4336A5E9" w14:textId="77777777" w:rsidTr="0034780B">
        <w:trPr>
          <w:trHeight w:val="502"/>
        </w:trPr>
        <w:tc>
          <w:tcPr>
            <w:tcW w:w="9921" w:type="dxa"/>
            <w:gridSpan w:val="5"/>
            <w:shd w:val="clear" w:color="auto" w:fill="BFBFBF" w:themeFill="background1" w:themeFillShade="BF"/>
          </w:tcPr>
          <w:p w14:paraId="3F949C22" w14:textId="23F52893" w:rsidR="00C12991" w:rsidRPr="0034780B" w:rsidRDefault="00C12991" w:rsidP="00C12991">
            <w:pPr>
              <w:pStyle w:val="TableParagraph"/>
              <w:spacing w:before="97"/>
              <w:ind w:left="170"/>
              <w:rPr>
                <w:spacing w:val="-5"/>
              </w:rPr>
            </w:pPr>
            <w:r>
              <w:rPr>
                <w:spacing w:val="-5"/>
              </w:rPr>
              <w:t xml:space="preserve"> </w:t>
            </w:r>
            <w:r>
              <w:rPr>
                <w:b/>
                <w:color w:val="FFFFFF"/>
              </w:rPr>
              <w:t>SKILLS &amp; CAPABILITIES</w:t>
            </w:r>
          </w:p>
        </w:tc>
      </w:tr>
      <w:tr w:rsidR="00C12991" w14:paraId="628979DC" w14:textId="77777777" w:rsidTr="008501A8">
        <w:trPr>
          <w:trHeight w:val="659"/>
        </w:trPr>
        <w:tc>
          <w:tcPr>
            <w:tcW w:w="703" w:type="dxa"/>
          </w:tcPr>
          <w:p w14:paraId="7C89A17A" w14:textId="4ADAB21B" w:rsidR="00C12991" w:rsidRDefault="00C12991" w:rsidP="00C12991">
            <w:pPr>
              <w:pStyle w:val="TableParagraph"/>
              <w:spacing w:before="97"/>
              <w:ind w:left="170"/>
              <w:rPr>
                <w:spacing w:val="-5"/>
              </w:rPr>
            </w:pPr>
            <w:r>
              <w:rPr>
                <w:spacing w:val="-5"/>
              </w:rPr>
              <w:t>15.</w:t>
            </w:r>
          </w:p>
        </w:tc>
        <w:tc>
          <w:tcPr>
            <w:tcW w:w="6101" w:type="dxa"/>
          </w:tcPr>
          <w:p w14:paraId="4704ADEC" w14:textId="64D8DEDC" w:rsidR="00C12991" w:rsidRDefault="00C12991" w:rsidP="00C12991">
            <w:pPr>
              <w:pStyle w:val="TableParagraph"/>
              <w:spacing w:before="59"/>
              <w:ind w:left="108" w:right="170"/>
            </w:pPr>
            <w:r>
              <w:t>Excellent communication skills and the ability to develop strong professional relationships</w:t>
            </w:r>
          </w:p>
        </w:tc>
        <w:tc>
          <w:tcPr>
            <w:tcW w:w="1135" w:type="dxa"/>
          </w:tcPr>
          <w:p w14:paraId="19910018" w14:textId="1A71128E" w:rsidR="00C12991" w:rsidRDefault="00C12991" w:rsidP="00C12991">
            <w:pPr>
              <w:pStyle w:val="TableParagraph"/>
              <w:spacing w:before="174"/>
              <w:jc w:val="center"/>
              <w:rPr>
                <w:b/>
              </w:rPr>
            </w:pPr>
            <w:r>
              <w:rPr>
                <w:b/>
              </w:rPr>
              <w:t>E</w:t>
            </w:r>
          </w:p>
        </w:tc>
        <w:tc>
          <w:tcPr>
            <w:tcW w:w="736" w:type="dxa"/>
          </w:tcPr>
          <w:p w14:paraId="4F8E4D1D" w14:textId="77777777" w:rsidR="00C12991" w:rsidRDefault="00C12991" w:rsidP="00C12991">
            <w:pPr>
              <w:pStyle w:val="TableParagraph"/>
              <w:spacing w:before="2"/>
              <w:jc w:val="center"/>
              <w:rPr>
                <w:b/>
                <w:sz w:val="16"/>
              </w:rPr>
            </w:pPr>
          </w:p>
          <w:p w14:paraId="6ABD4586" w14:textId="21314095" w:rsidR="00C12991" w:rsidRDefault="00C12991" w:rsidP="00C12991">
            <w:pPr>
              <w:pStyle w:val="TableParagraph"/>
              <w:spacing w:before="2"/>
              <w:jc w:val="center"/>
              <w:rPr>
                <w:b/>
                <w:sz w:val="16"/>
              </w:rPr>
            </w:pPr>
            <w:r>
              <w:rPr>
                <w:rFonts w:ascii="Wingdings 2" w:hAnsi="Wingdings 2"/>
              </w:rPr>
              <w:t></w:t>
            </w:r>
          </w:p>
        </w:tc>
        <w:tc>
          <w:tcPr>
            <w:tcW w:w="1246" w:type="dxa"/>
          </w:tcPr>
          <w:p w14:paraId="56EC8A4E" w14:textId="77777777" w:rsidR="00C12991" w:rsidRDefault="00C12991" w:rsidP="00C12991">
            <w:pPr>
              <w:pStyle w:val="TableParagraph"/>
              <w:spacing w:before="2"/>
              <w:jc w:val="center"/>
              <w:rPr>
                <w:b/>
                <w:sz w:val="16"/>
              </w:rPr>
            </w:pPr>
          </w:p>
          <w:p w14:paraId="7A211758" w14:textId="4B82BDDC" w:rsidR="00C12991" w:rsidRDefault="00C12991" w:rsidP="00C12991">
            <w:pPr>
              <w:pStyle w:val="TableParagraph"/>
              <w:spacing w:before="2"/>
              <w:jc w:val="center"/>
              <w:rPr>
                <w:b/>
                <w:sz w:val="16"/>
              </w:rPr>
            </w:pPr>
            <w:r>
              <w:rPr>
                <w:rFonts w:ascii="Wingdings 2" w:hAnsi="Wingdings 2"/>
              </w:rPr>
              <w:t></w:t>
            </w:r>
          </w:p>
        </w:tc>
      </w:tr>
      <w:tr w:rsidR="00C12991" w14:paraId="346A02CD" w14:textId="77777777" w:rsidTr="008501A8">
        <w:trPr>
          <w:trHeight w:val="659"/>
        </w:trPr>
        <w:tc>
          <w:tcPr>
            <w:tcW w:w="703" w:type="dxa"/>
          </w:tcPr>
          <w:p w14:paraId="780121F7" w14:textId="21DCDD5A" w:rsidR="00C12991" w:rsidRDefault="00C12991" w:rsidP="00C12991">
            <w:pPr>
              <w:pStyle w:val="TableParagraph"/>
              <w:spacing w:before="97"/>
              <w:ind w:left="170"/>
              <w:rPr>
                <w:spacing w:val="-5"/>
              </w:rPr>
            </w:pPr>
            <w:r>
              <w:rPr>
                <w:spacing w:val="-5"/>
              </w:rPr>
              <w:t>16.</w:t>
            </w:r>
          </w:p>
        </w:tc>
        <w:tc>
          <w:tcPr>
            <w:tcW w:w="6101" w:type="dxa"/>
          </w:tcPr>
          <w:p w14:paraId="5E81085A" w14:textId="3AF39063" w:rsidR="00C12991" w:rsidRDefault="00C12991" w:rsidP="00C12991">
            <w:pPr>
              <w:pStyle w:val="TableParagraph"/>
              <w:spacing w:before="59"/>
              <w:ind w:left="108" w:right="170"/>
            </w:pPr>
            <w:r>
              <w:t xml:space="preserve">Ability to </w:t>
            </w:r>
            <w:proofErr w:type="spellStart"/>
            <w:r>
              <w:t>organise</w:t>
            </w:r>
            <w:proofErr w:type="spellEnd"/>
            <w:r>
              <w:t xml:space="preserve"> work, </w:t>
            </w:r>
            <w:proofErr w:type="spellStart"/>
            <w:r>
              <w:t>prioritise</w:t>
            </w:r>
            <w:proofErr w:type="spellEnd"/>
            <w:r>
              <w:t xml:space="preserve"> tasks, make decision and manage time effectively</w:t>
            </w:r>
          </w:p>
        </w:tc>
        <w:tc>
          <w:tcPr>
            <w:tcW w:w="1135" w:type="dxa"/>
          </w:tcPr>
          <w:p w14:paraId="172A4CC6" w14:textId="7FA8F294" w:rsidR="00C12991" w:rsidRDefault="00C12991" w:rsidP="00C12991">
            <w:pPr>
              <w:pStyle w:val="TableParagraph"/>
              <w:spacing w:before="174"/>
              <w:ind w:left="5"/>
              <w:jc w:val="center"/>
              <w:rPr>
                <w:b/>
              </w:rPr>
            </w:pPr>
            <w:r>
              <w:rPr>
                <w:b/>
              </w:rPr>
              <w:t>E</w:t>
            </w:r>
          </w:p>
        </w:tc>
        <w:tc>
          <w:tcPr>
            <w:tcW w:w="736" w:type="dxa"/>
          </w:tcPr>
          <w:p w14:paraId="0F6F0C0F" w14:textId="77777777" w:rsidR="00C12991" w:rsidRDefault="00C12991" w:rsidP="00C12991">
            <w:pPr>
              <w:pStyle w:val="TableParagraph"/>
              <w:spacing w:before="2"/>
              <w:jc w:val="center"/>
              <w:rPr>
                <w:b/>
                <w:sz w:val="16"/>
              </w:rPr>
            </w:pPr>
          </w:p>
          <w:p w14:paraId="4CD006DE" w14:textId="322E4B54" w:rsidR="00C12991" w:rsidRDefault="00C12991" w:rsidP="00C12991">
            <w:pPr>
              <w:pStyle w:val="TableParagraph"/>
              <w:spacing w:before="2"/>
              <w:jc w:val="center"/>
              <w:rPr>
                <w:b/>
                <w:sz w:val="16"/>
              </w:rPr>
            </w:pPr>
            <w:r>
              <w:rPr>
                <w:rFonts w:ascii="Wingdings 2" w:hAnsi="Wingdings 2"/>
              </w:rPr>
              <w:t></w:t>
            </w:r>
          </w:p>
        </w:tc>
        <w:tc>
          <w:tcPr>
            <w:tcW w:w="1246" w:type="dxa"/>
          </w:tcPr>
          <w:p w14:paraId="19B8B37B" w14:textId="77777777" w:rsidR="00C12991" w:rsidRDefault="00C12991" w:rsidP="00C12991">
            <w:pPr>
              <w:pStyle w:val="TableParagraph"/>
              <w:spacing w:before="2"/>
              <w:jc w:val="center"/>
              <w:rPr>
                <w:rFonts w:ascii="Wingdings 2" w:hAnsi="Wingdings 2"/>
              </w:rPr>
            </w:pPr>
          </w:p>
          <w:p w14:paraId="63A462AA" w14:textId="718A2120" w:rsidR="00C12991" w:rsidRDefault="00C12991" w:rsidP="00C12991">
            <w:pPr>
              <w:pStyle w:val="TableParagraph"/>
              <w:spacing w:before="2"/>
              <w:jc w:val="center"/>
              <w:rPr>
                <w:b/>
                <w:sz w:val="16"/>
              </w:rPr>
            </w:pPr>
            <w:r>
              <w:rPr>
                <w:rFonts w:ascii="Wingdings 2" w:hAnsi="Wingdings 2"/>
              </w:rPr>
              <w:t></w:t>
            </w:r>
          </w:p>
        </w:tc>
      </w:tr>
      <w:tr w:rsidR="00C12991" w14:paraId="22824BA4" w14:textId="77777777" w:rsidTr="00FB04F7">
        <w:trPr>
          <w:trHeight w:val="565"/>
        </w:trPr>
        <w:tc>
          <w:tcPr>
            <w:tcW w:w="703" w:type="dxa"/>
          </w:tcPr>
          <w:p w14:paraId="5505526E" w14:textId="4DE66302" w:rsidR="00C12991" w:rsidRDefault="00C12991" w:rsidP="00C12991">
            <w:pPr>
              <w:pStyle w:val="TableParagraph"/>
              <w:spacing w:before="97"/>
              <w:ind w:left="170"/>
              <w:rPr>
                <w:spacing w:val="-5"/>
              </w:rPr>
            </w:pPr>
            <w:r>
              <w:rPr>
                <w:spacing w:val="-5"/>
              </w:rPr>
              <w:t>17.</w:t>
            </w:r>
          </w:p>
        </w:tc>
        <w:tc>
          <w:tcPr>
            <w:tcW w:w="6101" w:type="dxa"/>
          </w:tcPr>
          <w:p w14:paraId="48383AEC" w14:textId="0AD11F8B" w:rsidR="00C12991" w:rsidRDefault="00C12991" w:rsidP="00C12991">
            <w:pPr>
              <w:pStyle w:val="TableParagraph"/>
              <w:spacing w:before="59"/>
              <w:ind w:left="108" w:right="170"/>
            </w:pPr>
            <w:r>
              <w:t>Able to delegate effectively and manage the performance of others</w:t>
            </w:r>
          </w:p>
        </w:tc>
        <w:tc>
          <w:tcPr>
            <w:tcW w:w="1135" w:type="dxa"/>
          </w:tcPr>
          <w:p w14:paraId="30395E54" w14:textId="7EE1885B" w:rsidR="00C12991" w:rsidRDefault="00C12991" w:rsidP="00C12991">
            <w:pPr>
              <w:pStyle w:val="TableParagraph"/>
              <w:spacing w:before="174"/>
              <w:jc w:val="center"/>
              <w:rPr>
                <w:b/>
              </w:rPr>
            </w:pPr>
            <w:r>
              <w:rPr>
                <w:b/>
              </w:rPr>
              <w:t>E</w:t>
            </w:r>
          </w:p>
        </w:tc>
        <w:tc>
          <w:tcPr>
            <w:tcW w:w="736" w:type="dxa"/>
          </w:tcPr>
          <w:p w14:paraId="49B26564" w14:textId="77777777" w:rsidR="00C12991" w:rsidRDefault="00C12991" w:rsidP="00C12991">
            <w:pPr>
              <w:pStyle w:val="TableParagraph"/>
              <w:spacing w:before="2"/>
              <w:jc w:val="center"/>
              <w:rPr>
                <w:b/>
                <w:sz w:val="16"/>
              </w:rPr>
            </w:pPr>
          </w:p>
          <w:p w14:paraId="23E49A41" w14:textId="5BE87E79" w:rsidR="00C12991" w:rsidRDefault="00C12991" w:rsidP="00C12991">
            <w:pPr>
              <w:pStyle w:val="TableParagraph"/>
              <w:spacing w:before="2"/>
              <w:jc w:val="center"/>
              <w:rPr>
                <w:b/>
                <w:sz w:val="16"/>
              </w:rPr>
            </w:pPr>
            <w:r>
              <w:rPr>
                <w:rFonts w:ascii="Wingdings 2" w:hAnsi="Wingdings 2"/>
              </w:rPr>
              <w:t></w:t>
            </w:r>
          </w:p>
        </w:tc>
        <w:tc>
          <w:tcPr>
            <w:tcW w:w="1246" w:type="dxa"/>
          </w:tcPr>
          <w:p w14:paraId="635E7151" w14:textId="77777777" w:rsidR="00C12991" w:rsidRDefault="00C12991" w:rsidP="00C12991">
            <w:pPr>
              <w:pStyle w:val="TableParagraph"/>
              <w:spacing w:before="2"/>
              <w:jc w:val="center"/>
              <w:rPr>
                <w:b/>
                <w:sz w:val="16"/>
              </w:rPr>
            </w:pPr>
          </w:p>
          <w:p w14:paraId="13FE6C02" w14:textId="392E1FEC" w:rsidR="00C12991" w:rsidRDefault="00C12991" w:rsidP="00C12991">
            <w:pPr>
              <w:pStyle w:val="TableParagraph"/>
              <w:spacing w:before="2"/>
              <w:jc w:val="center"/>
              <w:rPr>
                <w:b/>
                <w:sz w:val="16"/>
              </w:rPr>
            </w:pPr>
            <w:r>
              <w:rPr>
                <w:rFonts w:ascii="Wingdings 2" w:hAnsi="Wingdings 2"/>
              </w:rPr>
              <w:t></w:t>
            </w:r>
          </w:p>
        </w:tc>
      </w:tr>
      <w:tr w:rsidR="00C12991" w14:paraId="10DE4687" w14:textId="77777777" w:rsidTr="00C12991">
        <w:trPr>
          <w:trHeight w:val="558"/>
        </w:trPr>
        <w:tc>
          <w:tcPr>
            <w:tcW w:w="9921" w:type="dxa"/>
            <w:gridSpan w:val="5"/>
            <w:shd w:val="clear" w:color="auto" w:fill="A6A6A6" w:themeFill="background1" w:themeFillShade="A6"/>
          </w:tcPr>
          <w:p w14:paraId="0C77AD63" w14:textId="78ACF30B" w:rsidR="00C12991" w:rsidRPr="00C12991" w:rsidRDefault="00C12991" w:rsidP="00C12991">
            <w:pPr>
              <w:pStyle w:val="TableParagraph"/>
              <w:spacing w:before="95"/>
              <w:ind w:left="107"/>
              <w:rPr>
                <w:b/>
                <w:color w:val="FFFFFF"/>
                <w:spacing w:val="-2"/>
              </w:rPr>
            </w:pPr>
            <w:r w:rsidRPr="00C12991">
              <w:rPr>
                <w:b/>
                <w:color w:val="FFFFFF"/>
                <w:spacing w:val="-2"/>
              </w:rPr>
              <w:lastRenderedPageBreak/>
              <w:t>PERSONAL ATTRIBUTES</w:t>
            </w:r>
          </w:p>
          <w:p w14:paraId="66BD8D30" w14:textId="33D4F996" w:rsidR="00C12991" w:rsidRDefault="00C12991" w:rsidP="00C12991">
            <w:pPr>
              <w:pStyle w:val="TableParagraph"/>
              <w:spacing w:before="2"/>
              <w:jc w:val="center"/>
              <w:rPr>
                <w:b/>
                <w:sz w:val="16"/>
              </w:rPr>
            </w:pPr>
          </w:p>
        </w:tc>
      </w:tr>
      <w:tr w:rsidR="00C12991" w14:paraId="53645F9F" w14:textId="77777777" w:rsidTr="008501A8">
        <w:trPr>
          <w:trHeight w:val="659"/>
        </w:trPr>
        <w:tc>
          <w:tcPr>
            <w:tcW w:w="703" w:type="dxa"/>
          </w:tcPr>
          <w:p w14:paraId="5C75FC86" w14:textId="29ACD44A" w:rsidR="00C12991" w:rsidRDefault="00C12991" w:rsidP="00C12991">
            <w:pPr>
              <w:pStyle w:val="TableParagraph"/>
              <w:spacing w:before="97"/>
              <w:ind w:left="170"/>
              <w:rPr>
                <w:spacing w:val="-5"/>
              </w:rPr>
            </w:pPr>
            <w:r>
              <w:rPr>
                <w:spacing w:val="-5"/>
              </w:rPr>
              <w:t xml:space="preserve">18. </w:t>
            </w:r>
          </w:p>
        </w:tc>
        <w:tc>
          <w:tcPr>
            <w:tcW w:w="6101" w:type="dxa"/>
          </w:tcPr>
          <w:p w14:paraId="35659259" w14:textId="36C7839F" w:rsidR="00C12991" w:rsidRDefault="00C12991" w:rsidP="00C12991">
            <w:pPr>
              <w:pStyle w:val="TableParagraph"/>
              <w:spacing w:before="59"/>
              <w:ind w:left="108" w:right="170"/>
            </w:pPr>
            <w:r>
              <w:t>A commitment to safeguarding and promoting the welfare of children and young people</w:t>
            </w:r>
          </w:p>
        </w:tc>
        <w:tc>
          <w:tcPr>
            <w:tcW w:w="1135" w:type="dxa"/>
          </w:tcPr>
          <w:p w14:paraId="14AC28DE" w14:textId="1FF5A8E0" w:rsidR="00C12991" w:rsidRDefault="00C12991" w:rsidP="00C12991">
            <w:pPr>
              <w:pStyle w:val="TableParagraph"/>
              <w:spacing w:before="174"/>
              <w:ind w:left="5"/>
              <w:jc w:val="center"/>
              <w:rPr>
                <w:b/>
              </w:rPr>
            </w:pPr>
            <w:r>
              <w:rPr>
                <w:b/>
              </w:rPr>
              <w:t>E</w:t>
            </w:r>
          </w:p>
        </w:tc>
        <w:tc>
          <w:tcPr>
            <w:tcW w:w="736" w:type="dxa"/>
          </w:tcPr>
          <w:p w14:paraId="7CB79B0D" w14:textId="77777777" w:rsidR="00C12991" w:rsidRDefault="00C12991" w:rsidP="00C12991">
            <w:pPr>
              <w:pStyle w:val="TableParagraph"/>
              <w:spacing w:before="2"/>
              <w:jc w:val="center"/>
              <w:rPr>
                <w:rFonts w:ascii="Wingdings 2" w:hAnsi="Wingdings 2"/>
              </w:rPr>
            </w:pPr>
          </w:p>
          <w:p w14:paraId="2BA87988" w14:textId="2A899F78" w:rsidR="00C12991" w:rsidRDefault="00C12991" w:rsidP="00C12991">
            <w:pPr>
              <w:pStyle w:val="TableParagraph"/>
              <w:spacing w:before="2"/>
              <w:jc w:val="center"/>
              <w:rPr>
                <w:b/>
                <w:sz w:val="16"/>
              </w:rPr>
            </w:pPr>
            <w:r>
              <w:rPr>
                <w:rFonts w:ascii="Wingdings 2" w:hAnsi="Wingdings 2"/>
              </w:rPr>
              <w:t></w:t>
            </w:r>
          </w:p>
        </w:tc>
        <w:tc>
          <w:tcPr>
            <w:tcW w:w="1246" w:type="dxa"/>
          </w:tcPr>
          <w:p w14:paraId="35369321" w14:textId="77777777" w:rsidR="00C12991" w:rsidRDefault="00C12991" w:rsidP="00C12991">
            <w:pPr>
              <w:pStyle w:val="TableParagraph"/>
              <w:spacing w:before="2"/>
              <w:jc w:val="center"/>
              <w:rPr>
                <w:b/>
                <w:sz w:val="16"/>
              </w:rPr>
            </w:pPr>
          </w:p>
          <w:p w14:paraId="794B28AD" w14:textId="09B72904" w:rsidR="00C12991" w:rsidRDefault="00C12991" w:rsidP="00C12991">
            <w:pPr>
              <w:pStyle w:val="TableParagraph"/>
              <w:spacing w:before="2"/>
              <w:jc w:val="center"/>
              <w:rPr>
                <w:b/>
                <w:sz w:val="16"/>
              </w:rPr>
            </w:pPr>
            <w:r>
              <w:rPr>
                <w:rFonts w:ascii="Wingdings 2" w:hAnsi="Wingdings 2"/>
              </w:rPr>
              <w:t></w:t>
            </w:r>
          </w:p>
        </w:tc>
      </w:tr>
      <w:tr w:rsidR="00C12991" w14:paraId="0EABE298" w14:textId="77777777" w:rsidTr="008501A8">
        <w:trPr>
          <w:trHeight w:val="659"/>
        </w:trPr>
        <w:tc>
          <w:tcPr>
            <w:tcW w:w="703" w:type="dxa"/>
          </w:tcPr>
          <w:p w14:paraId="477788FC" w14:textId="2245CC1F" w:rsidR="00C12991" w:rsidRDefault="00C12991" w:rsidP="00C12991">
            <w:pPr>
              <w:pStyle w:val="TableParagraph"/>
              <w:spacing w:before="97"/>
              <w:ind w:left="170"/>
              <w:rPr>
                <w:spacing w:val="-5"/>
              </w:rPr>
            </w:pPr>
            <w:r>
              <w:rPr>
                <w:spacing w:val="-5"/>
              </w:rPr>
              <w:t>19.</w:t>
            </w:r>
          </w:p>
        </w:tc>
        <w:tc>
          <w:tcPr>
            <w:tcW w:w="6101" w:type="dxa"/>
          </w:tcPr>
          <w:p w14:paraId="4FCEFDAB" w14:textId="3A37F36C" w:rsidR="00C12991" w:rsidRDefault="00C12991" w:rsidP="00C12991">
            <w:pPr>
              <w:pStyle w:val="TableParagraph"/>
              <w:spacing w:before="59"/>
              <w:ind w:left="108" w:right="170"/>
            </w:pPr>
            <w:r>
              <w:t>Flexible and able to use own initiative</w:t>
            </w:r>
          </w:p>
        </w:tc>
        <w:tc>
          <w:tcPr>
            <w:tcW w:w="1135" w:type="dxa"/>
          </w:tcPr>
          <w:p w14:paraId="52E665F5" w14:textId="2A52A6F3" w:rsidR="00C12991" w:rsidRDefault="00C12991" w:rsidP="00C12991">
            <w:pPr>
              <w:pStyle w:val="TableParagraph"/>
              <w:spacing w:before="174"/>
              <w:ind w:left="5"/>
              <w:jc w:val="center"/>
              <w:rPr>
                <w:b/>
              </w:rPr>
            </w:pPr>
            <w:r>
              <w:rPr>
                <w:b/>
              </w:rPr>
              <w:t>E</w:t>
            </w:r>
          </w:p>
        </w:tc>
        <w:tc>
          <w:tcPr>
            <w:tcW w:w="736" w:type="dxa"/>
          </w:tcPr>
          <w:p w14:paraId="46F6A946" w14:textId="77777777" w:rsidR="00C12991" w:rsidRDefault="00C12991" w:rsidP="00C12991">
            <w:pPr>
              <w:pStyle w:val="TableParagraph"/>
              <w:spacing w:before="2"/>
              <w:jc w:val="center"/>
              <w:rPr>
                <w:rFonts w:ascii="Wingdings 2" w:hAnsi="Wingdings 2"/>
              </w:rPr>
            </w:pPr>
          </w:p>
          <w:p w14:paraId="6BE243DD" w14:textId="2AC44779" w:rsidR="00C12991" w:rsidRDefault="00C12991" w:rsidP="00C12991">
            <w:pPr>
              <w:pStyle w:val="TableParagraph"/>
              <w:spacing w:before="2"/>
              <w:jc w:val="center"/>
              <w:rPr>
                <w:b/>
                <w:sz w:val="16"/>
              </w:rPr>
            </w:pPr>
            <w:r>
              <w:rPr>
                <w:rFonts w:ascii="Wingdings 2" w:hAnsi="Wingdings 2"/>
              </w:rPr>
              <w:t></w:t>
            </w:r>
          </w:p>
        </w:tc>
        <w:tc>
          <w:tcPr>
            <w:tcW w:w="1246" w:type="dxa"/>
          </w:tcPr>
          <w:p w14:paraId="5955C9A6" w14:textId="77777777" w:rsidR="00C12991" w:rsidRDefault="00C12991" w:rsidP="00C12991">
            <w:pPr>
              <w:pStyle w:val="TableParagraph"/>
              <w:spacing w:before="2"/>
              <w:jc w:val="center"/>
              <w:rPr>
                <w:b/>
                <w:sz w:val="16"/>
              </w:rPr>
            </w:pPr>
          </w:p>
          <w:p w14:paraId="625269A6" w14:textId="4B25CF2E" w:rsidR="00C12991" w:rsidRDefault="00C12991" w:rsidP="00C12991">
            <w:pPr>
              <w:pStyle w:val="TableParagraph"/>
              <w:spacing w:before="2"/>
              <w:jc w:val="center"/>
              <w:rPr>
                <w:b/>
                <w:sz w:val="16"/>
              </w:rPr>
            </w:pPr>
            <w:r>
              <w:rPr>
                <w:rFonts w:ascii="Wingdings 2" w:hAnsi="Wingdings 2"/>
              </w:rPr>
              <w:t></w:t>
            </w:r>
          </w:p>
        </w:tc>
      </w:tr>
      <w:tr w:rsidR="00C12991" w14:paraId="0AE286BA" w14:textId="77777777" w:rsidTr="008501A8">
        <w:trPr>
          <w:trHeight w:val="659"/>
        </w:trPr>
        <w:tc>
          <w:tcPr>
            <w:tcW w:w="703" w:type="dxa"/>
          </w:tcPr>
          <w:p w14:paraId="43EBB02C" w14:textId="2EAD597B" w:rsidR="00C12991" w:rsidRDefault="00C12991" w:rsidP="00C12991">
            <w:pPr>
              <w:pStyle w:val="TableParagraph"/>
              <w:spacing w:before="97"/>
              <w:ind w:left="170"/>
              <w:rPr>
                <w:spacing w:val="-5"/>
              </w:rPr>
            </w:pPr>
            <w:r>
              <w:rPr>
                <w:spacing w:val="-5"/>
              </w:rPr>
              <w:t>20.</w:t>
            </w:r>
          </w:p>
        </w:tc>
        <w:tc>
          <w:tcPr>
            <w:tcW w:w="6101" w:type="dxa"/>
          </w:tcPr>
          <w:p w14:paraId="43D257A2" w14:textId="2CB76305" w:rsidR="00C12991" w:rsidRDefault="00C12991" w:rsidP="00C12991">
            <w:pPr>
              <w:pStyle w:val="TableParagraph"/>
              <w:spacing w:before="59"/>
              <w:ind w:left="108" w:right="170"/>
            </w:pPr>
            <w:r>
              <w:t xml:space="preserve">Able to secure the trust and confidence of staff, Governors, and external </w:t>
            </w:r>
            <w:proofErr w:type="spellStart"/>
            <w:r>
              <w:t>organisations</w:t>
            </w:r>
            <w:proofErr w:type="spellEnd"/>
          </w:p>
        </w:tc>
        <w:tc>
          <w:tcPr>
            <w:tcW w:w="1135" w:type="dxa"/>
          </w:tcPr>
          <w:p w14:paraId="7778BEE9" w14:textId="62C3FA20" w:rsidR="00C12991" w:rsidRDefault="00C12991" w:rsidP="00C12991">
            <w:pPr>
              <w:pStyle w:val="TableParagraph"/>
              <w:spacing w:before="174"/>
              <w:ind w:left="5"/>
              <w:jc w:val="center"/>
              <w:rPr>
                <w:b/>
              </w:rPr>
            </w:pPr>
            <w:r>
              <w:rPr>
                <w:b/>
              </w:rPr>
              <w:t>E</w:t>
            </w:r>
          </w:p>
        </w:tc>
        <w:tc>
          <w:tcPr>
            <w:tcW w:w="736" w:type="dxa"/>
          </w:tcPr>
          <w:p w14:paraId="54304620" w14:textId="77777777" w:rsidR="00C12991" w:rsidRDefault="00C12991" w:rsidP="00C12991">
            <w:pPr>
              <w:pStyle w:val="TableParagraph"/>
              <w:spacing w:before="2"/>
              <w:jc w:val="center"/>
              <w:rPr>
                <w:rFonts w:ascii="Wingdings 2" w:hAnsi="Wingdings 2"/>
              </w:rPr>
            </w:pPr>
          </w:p>
          <w:p w14:paraId="6E40E169" w14:textId="7FC8C4BB" w:rsidR="00C12991" w:rsidRDefault="00C12991" w:rsidP="00C12991">
            <w:pPr>
              <w:pStyle w:val="TableParagraph"/>
              <w:spacing w:before="2"/>
              <w:jc w:val="center"/>
              <w:rPr>
                <w:b/>
                <w:sz w:val="16"/>
              </w:rPr>
            </w:pPr>
            <w:r>
              <w:rPr>
                <w:rFonts w:ascii="Wingdings 2" w:hAnsi="Wingdings 2"/>
              </w:rPr>
              <w:t></w:t>
            </w:r>
          </w:p>
        </w:tc>
        <w:tc>
          <w:tcPr>
            <w:tcW w:w="1246" w:type="dxa"/>
          </w:tcPr>
          <w:p w14:paraId="390D7687" w14:textId="77777777" w:rsidR="00C12991" w:rsidRDefault="00C12991" w:rsidP="00C12991">
            <w:pPr>
              <w:pStyle w:val="TableParagraph"/>
              <w:spacing w:before="2"/>
              <w:jc w:val="center"/>
              <w:rPr>
                <w:b/>
                <w:sz w:val="16"/>
              </w:rPr>
            </w:pPr>
          </w:p>
          <w:p w14:paraId="4A146138" w14:textId="5488EAB7" w:rsidR="00C12991" w:rsidRDefault="00C12991" w:rsidP="00C12991">
            <w:pPr>
              <w:pStyle w:val="TableParagraph"/>
              <w:spacing w:before="2"/>
              <w:jc w:val="center"/>
              <w:rPr>
                <w:b/>
                <w:sz w:val="16"/>
              </w:rPr>
            </w:pPr>
            <w:r>
              <w:rPr>
                <w:rFonts w:ascii="Wingdings 2" w:hAnsi="Wingdings 2"/>
              </w:rPr>
              <w:t></w:t>
            </w:r>
          </w:p>
        </w:tc>
      </w:tr>
      <w:tr w:rsidR="00C12991" w14:paraId="1553D63C" w14:textId="77777777" w:rsidTr="008501A8">
        <w:trPr>
          <w:trHeight w:val="659"/>
        </w:trPr>
        <w:tc>
          <w:tcPr>
            <w:tcW w:w="703" w:type="dxa"/>
          </w:tcPr>
          <w:p w14:paraId="061AA953" w14:textId="5582A72E" w:rsidR="00C12991" w:rsidRDefault="00C12991" w:rsidP="00C12991">
            <w:pPr>
              <w:pStyle w:val="TableParagraph"/>
              <w:spacing w:before="97"/>
              <w:ind w:left="170"/>
              <w:rPr>
                <w:spacing w:val="-5"/>
              </w:rPr>
            </w:pPr>
            <w:r>
              <w:rPr>
                <w:spacing w:val="-5"/>
              </w:rPr>
              <w:t>21.</w:t>
            </w:r>
          </w:p>
        </w:tc>
        <w:tc>
          <w:tcPr>
            <w:tcW w:w="6101" w:type="dxa"/>
          </w:tcPr>
          <w:p w14:paraId="47DE8DB9" w14:textId="7AE71B5E" w:rsidR="00C12991" w:rsidRDefault="00C12991" w:rsidP="00C12991">
            <w:pPr>
              <w:pStyle w:val="TableParagraph"/>
              <w:spacing w:before="59"/>
              <w:ind w:left="108" w:right="170"/>
            </w:pPr>
            <w:r>
              <w:t>Personal integrity and a commitment to fairness and equality</w:t>
            </w:r>
          </w:p>
        </w:tc>
        <w:tc>
          <w:tcPr>
            <w:tcW w:w="1135" w:type="dxa"/>
          </w:tcPr>
          <w:p w14:paraId="3FEFD15E" w14:textId="641C9B3E" w:rsidR="00C12991" w:rsidRDefault="00C12991" w:rsidP="00C12991">
            <w:pPr>
              <w:pStyle w:val="TableParagraph"/>
              <w:spacing w:before="174"/>
              <w:ind w:left="5"/>
              <w:jc w:val="center"/>
              <w:rPr>
                <w:b/>
              </w:rPr>
            </w:pPr>
            <w:r>
              <w:rPr>
                <w:b/>
              </w:rPr>
              <w:t>E</w:t>
            </w:r>
          </w:p>
        </w:tc>
        <w:tc>
          <w:tcPr>
            <w:tcW w:w="736" w:type="dxa"/>
          </w:tcPr>
          <w:p w14:paraId="05C017BC" w14:textId="77777777" w:rsidR="00C12991" w:rsidRDefault="00C12991" w:rsidP="00C12991">
            <w:pPr>
              <w:pStyle w:val="TableParagraph"/>
              <w:spacing w:before="2"/>
              <w:jc w:val="center"/>
              <w:rPr>
                <w:rFonts w:ascii="Wingdings 2" w:hAnsi="Wingdings 2"/>
              </w:rPr>
            </w:pPr>
          </w:p>
          <w:p w14:paraId="6E3FD0D9" w14:textId="5AFF0DC5" w:rsidR="00C12991" w:rsidRDefault="00C12991" w:rsidP="00C12991">
            <w:pPr>
              <w:pStyle w:val="TableParagraph"/>
              <w:spacing w:before="2"/>
              <w:jc w:val="center"/>
              <w:rPr>
                <w:b/>
                <w:sz w:val="16"/>
              </w:rPr>
            </w:pPr>
            <w:r>
              <w:rPr>
                <w:rFonts w:ascii="Wingdings 2" w:hAnsi="Wingdings 2"/>
              </w:rPr>
              <w:t></w:t>
            </w:r>
          </w:p>
        </w:tc>
        <w:tc>
          <w:tcPr>
            <w:tcW w:w="1246" w:type="dxa"/>
          </w:tcPr>
          <w:p w14:paraId="7D4F043C" w14:textId="77777777" w:rsidR="00C12991" w:rsidRDefault="00C12991" w:rsidP="00C12991">
            <w:pPr>
              <w:pStyle w:val="TableParagraph"/>
              <w:spacing w:before="2"/>
              <w:jc w:val="center"/>
              <w:rPr>
                <w:b/>
                <w:sz w:val="16"/>
              </w:rPr>
            </w:pPr>
          </w:p>
          <w:p w14:paraId="213BFC89" w14:textId="5B6263E9" w:rsidR="00C12991" w:rsidRDefault="00C12991" w:rsidP="00C12991">
            <w:pPr>
              <w:pStyle w:val="TableParagraph"/>
              <w:spacing w:before="2"/>
              <w:jc w:val="center"/>
              <w:rPr>
                <w:b/>
                <w:sz w:val="16"/>
              </w:rPr>
            </w:pPr>
            <w:r>
              <w:rPr>
                <w:rFonts w:ascii="Wingdings 2" w:hAnsi="Wingdings 2"/>
              </w:rPr>
              <w:t></w:t>
            </w:r>
          </w:p>
        </w:tc>
      </w:tr>
      <w:tr w:rsidR="00C12991" w14:paraId="1EC86124" w14:textId="77777777" w:rsidTr="008501A8">
        <w:trPr>
          <w:trHeight w:val="659"/>
        </w:trPr>
        <w:tc>
          <w:tcPr>
            <w:tcW w:w="703" w:type="dxa"/>
          </w:tcPr>
          <w:p w14:paraId="11575C82" w14:textId="1720467D" w:rsidR="00C12991" w:rsidRDefault="00C12991" w:rsidP="00C12991">
            <w:pPr>
              <w:pStyle w:val="TableParagraph"/>
              <w:spacing w:before="97"/>
              <w:ind w:left="170"/>
              <w:rPr>
                <w:spacing w:val="-5"/>
              </w:rPr>
            </w:pPr>
            <w:r>
              <w:rPr>
                <w:spacing w:val="-5"/>
              </w:rPr>
              <w:t>22.</w:t>
            </w:r>
          </w:p>
        </w:tc>
        <w:tc>
          <w:tcPr>
            <w:tcW w:w="6101" w:type="dxa"/>
          </w:tcPr>
          <w:p w14:paraId="5F849C6D" w14:textId="0C3CE2C5" w:rsidR="00C12991" w:rsidRDefault="00C12991" w:rsidP="00C12991">
            <w:pPr>
              <w:pStyle w:val="TableParagraph"/>
              <w:spacing w:before="59"/>
              <w:ind w:left="108" w:right="170"/>
            </w:pPr>
            <w:r>
              <w:t>Demonstrable leadership qualities and the ability to gain confidence and professional respect from team members</w:t>
            </w:r>
          </w:p>
        </w:tc>
        <w:tc>
          <w:tcPr>
            <w:tcW w:w="1135" w:type="dxa"/>
          </w:tcPr>
          <w:p w14:paraId="7D71DA16" w14:textId="1C42675A" w:rsidR="00C12991" w:rsidRDefault="00C12991" w:rsidP="00C12991">
            <w:pPr>
              <w:pStyle w:val="TableParagraph"/>
              <w:spacing w:before="174"/>
              <w:ind w:left="5"/>
              <w:jc w:val="center"/>
              <w:rPr>
                <w:b/>
              </w:rPr>
            </w:pPr>
            <w:r>
              <w:rPr>
                <w:b/>
              </w:rPr>
              <w:t>E</w:t>
            </w:r>
          </w:p>
        </w:tc>
        <w:tc>
          <w:tcPr>
            <w:tcW w:w="736" w:type="dxa"/>
          </w:tcPr>
          <w:p w14:paraId="08CAC585" w14:textId="77777777" w:rsidR="00C12991" w:rsidRDefault="00C12991" w:rsidP="00C12991">
            <w:pPr>
              <w:pStyle w:val="TableParagraph"/>
              <w:spacing w:before="2"/>
              <w:jc w:val="center"/>
              <w:rPr>
                <w:rFonts w:ascii="Wingdings 2" w:hAnsi="Wingdings 2"/>
              </w:rPr>
            </w:pPr>
          </w:p>
          <w:p w14:paraId="13C86BB1" w14:textId="355B409E" w:rsidR="00C12991" w:rsidRDefault="00C12991" w:rsidP="00C12991">
            <w:pPr>
              <w:pStyle w:val="TableParagraph"/>
              <w:spacing w:before="2"/>
              <w:jc w:val="center"/>
              <w:rPr>
                <w:b/>
                <w:sz w:val="16"/>
              </w:rPr>
            </w:pPr>
            <w:r>
              <w:rPr>
                <w:rFonts w:ascii="Wingdings 2" w:hAnsi="Wingdings 2"/>
              </w:rPr>
              <w:t></w:t>
            </w:r>
          </w:p>
        </w:tc>
        <w:tc>
          <w:tcPr>
            <w:tcW w:w="1246" w:type="dxa"/>
          </w:tcPr>
          <w:p w14:paraId="56972B4C" w14:textId="77777777" w:rsidR="00C12991" w:rsidRDefault="00C12991" w:rsidP="00C12991">
            <w:pPr>
              <w:pStyle w:val="TableParagraph"/>
              <w:spacing w:before="2"/>
              <w:jc w:val="center"/>
              <w:rPr>
                <w:rFonts w:ascii="Wingdings 2" w:hAnsi="Wingdings 2"/>
              </w:rPr>
            </w:pPr>
          </w:p>
          <w:p w14:paraId="0AD815C8" w14:textId="0064F960" w:rsidR="00C12991" w:rsidRDefault="00C12991" w:rsidP="00C12991">
            <w:pPr>
              <w:pStyle w:val="TableParagraph"/>
              <w:spacing w:before="2"/>
              <w:jc w:val="center"/>
              <w:rPr>
                <w:rFonts w:ascii="Wingdings 2" w:hAnsi="Wingdings 2"/>
              </w:rPr>
            </w:pPr>
            <w:r>
              <w:rPr>
                <w:rFonts w:ascii="Wingdings 2" w:hAnsi="Wingdings 2"/>
              </w:rPr>
              <w:t></w:t>
            </w:r>
          </w:p>
        </w:tc>
      </w:tr>
    </w:tbl>
    <w:p w14:paraId="074E4681" w14:textId="71A0186B" w:rsidR="008D7DAA" w:rsidRPr="008D7DAA" w:rsidRDefault="008D7DAA" w:rsidP="008D7DAA">
      <w:pPr>
        <w:spacing w:before="182"/>
        <w:ind w:left="2544" w:right="3032"/>
        <w:jc w:val="center"/>
        <w:rPr>
          <w:rFonts w:ascii="Calibri" w:hAnsi="Calibri" w:cs="Calibri"/>
          <w:b/>
          <w:sz w:val="28"/>
        </w:rPr>
      </w:pPr>
    </w:p>
    <w:p w14:paraId="651ED898" w14:textId="77777777" w:rsidR="00385584" w:rsidRPr="00385584" w:rsidRDefault="00385584" w:rsidP="00385584"/>
    <w:p w14:paraId="18BB1473" w14:textId="6C30269E" w:rsidR="003D4599" w:rsidRDefault="003D4599" w:rsidP="00385584">
      <w:pPr>
        <w:tabs>
          <w:tab w:val="left" w:pos="7092"/>
        </w:tabs>
      </w:pPr>
    </w:p>
    <w:p w14:paraId="3836F50C" w14:textId="40CB5A1C" w:rsidR="008D7DAA" w:rsidRDefault="008D7DAA" w:rsidP="00385584">
      <w:pPr>
        <w:tabs>
          <w:tab w:val="left" w:pos="7092"/>
        </w:tabs>
      </w:pPr>
    </w:p>
    <w:p w14:paraId="544CC55A" w14:textId="66E1164E" w:rsidR="00385584" w:rsidRPr="008D7DAA" w:rsidRDefault="008D7DAA" w:rsidP="008D7DAA">
      <w:pPr>
        <w:tabs>
          <w:tab w:val="left" w:pos="8724"/>
        </w:tabs>
      </w:pPr>
      <w:r>
        <w:tab/>
      </w:r>
    </w:p>
    <w:sectPr w:rsidR="00385584" w:rsidRPr="008D7DAA" w:rsidSect="008D7DAA">
      <w:footerReference w:type="default" r:id="rId12"/>
      <w:footerReference w:type="first" r:id="rId13"/>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7DB2" w14:textId="77777777" w:rsidR="000B4D7D" w:rsidRDefault="000B4D7D" w:rsidP="00385584">
      <w:pPr>
        <w:spacing w:after="0" w:line="240" w:lineRule="auto"/>
      </w:pPr>
      <w:r>
        <w:separator/>
      </w:r>
    </w:p>
  </w:endnote>
  <w:endnote w:type="continuationSeparator" w:id="0">
    <w:p w14:paraId="64F1F548" w14:textId="77777777" w:rsidR="000B4D7D" w:rsidRDefault="000B4D7D" w:rsidP="0038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0F6FC6" w:themeFill="accent1"/>
      <w:tblCellMar>
        <w:left w:w="115" w:type="dxa"/>
        <w:right w:w="115" w:type="dxa"/>
      </w:tblCellMar>
      <w:tblLook w:val="04A0" w:firstRow="1" w:lastRow="0" w:firstColumn="1" w:lastColumn="0" w:noHBand="0" w:noVBand="1"/>
    </w:tblPr>
    <w:tblGrid>
      <w:gridCol w:w="5233"/>
      <w:gridCol w:w="5233"/>
    </w:tblGrid>
    <w:tr w:rsidR="00385584" w:rsidRPr="008D7DAA" w14:paraId="2FD6E6E6" w14:textId="77777777" w:rsidTr="000B4D7D">
      <w:trPr>
        <w:trHeight w:val="284"/>
      </w:trPr>
      <w:tc>
        <w:tcPr>
          <w:tcW w:w="2500" w:type="pct"/>
          <w:shd w:val="clear" w:color="auto" w:fill="0F6FC6" w:themeFill="accent1"/>
          <w:vAlign w:val="center"/>
        </w:tcPr>
        <w:p w14:paraId="728C9F14" w14:textId="77777777" w:rsidR="00385584" w:rsidRDefault="000B4D7D" w:rsidP="00385584">
          <w:pPr>
            <w:pStyle w:val="Footer"/>
            <w:spacing w:before="80" w:after="80"/>
            <w:jc w:val="both"/>
            <w:rPr>
              <w:caps/>
              <w:color w:val="FFFFFF" w:themeColor="background1"/>
              <w:sz w:val="18"/>
              <w:szCs w:val="18"/>
            </w:rPr>
          </w:pPr>
          <w:sdt>
            <w:sdtPr>
              <w:rPr>
                <w:rFonts w:ascii="Calibri" w:hAnsi="Calibri" w:cs="Calibri"/>
                <w:caps/>
                <w:color w:val="FFFFFF" w:themeColor="background1"/>
                <w:sz w:val="18"/>
                <w:szCs w:val="18"/>
              </w:rPr>
              <w:alias w:val="Title"/>
              <w:tag w:val=""/>
              <w:id w:val="538792002"/>
              <w:placeholder>
                <w:docPart w:val="353B7A2AC5154725B183C9666E8E0341"/>
              </w:placeholder>
              <w:dataBinding w:prefixMappings="xmlns:ns0='http://purl.org/dc/elements/1.1/' xmlns:ns1='http://schemas.openxmlformats.org/package/2006/metadata/core-properties' " w:xpath="/ns1:coreProperties[1]/ns0:title[1]" w:storeItemID="{6C3C8BC8-F283-45AE-878A-BAB7291924A1}"/>
              <w:text/>
            </w:sdtPr>
            <w:sdtContent>
              <w:r w:rsidR="00385584" w:rsidRPr="008D7DAA">
                <w:rPr>
                  <w:rFonts w:ascii="Calibri" w:hAnsi="Calibri" w:cs="Calibri"/>
                  <w:caps/>
                  <w:color w:val="FFFFFF" w:themeColor="background1"/>
                  <w:sz w:val="18"/>
                  <w:szCs w:val="18"/>
                </w:rPr>
                <w:t>The Blessed Peter Snow Catholic ACADEMY TRust</w:t>
              </w:r>
            </w:sdtContent>
          </w:sdt>
        </w:p>
      </w:tc>
      <w:tc>
        <w:tcPr>
          <w:tcW w:w="2500" w:type="pct"/>
          <w:shd w:val="clear" w:color="auto" w:fill="0F6FC6" w:themeFill="accent1"/>
          <w:vAlign w:val="center"/>
        </w:tcPr>
        <w:p w14:paraId="17BFB030" w14:textId="46EE39E0" w:rsidR="00385584" w:rsidRPr="008D7DAA" w:rsidRDefault="0013039C" w:rsidP="00385584">
          <w:pPr>
            <w:pStyle w:val="Footer"/>
            <w:spacing w:before="80" w:after="80"/>
            <w:jc w:val="right"/>
            <w:rPr>
              <w:rFonts w:ascii="Calibri" w:hAnsi="Calibri" w:cs="Calibri"/>
              <w:caps/>
              <w:color w:val="FFFFFF" w:themeColor="background1"/>
              <w:sz w:val="18"/>
              <w:szCs w:val="18"/>
            </w:rPr>
          </w:pPr>
          <w:r>
            <w:rPr>
              <w:rFonts w:ascii="Calibri" w:hAnsi="Calibri" w:cs="Calibri"/>
              <w:caps/>
              <w:color w:val="FFFFFF" w:themeColor="background1"/>
              <w:sz w:val="18"/>
              <w:szCs w:val="18"/>
            </w:rPr>
            <w:t>DIRECTOR OF SEND</w:t>
          </w:r>
        </w:p>
      </w:tc>
    </w:tr>
  </w:tbl>
  <w:p w14:paraId="6264C7A4" w14:textId="77777777" w:rsidR="00385584" w:rsidRDefault="0038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64D6" w14:textId="77777777" w:rsidR="00385584" w:rsidRDefault="00385584">
    <w:pPr>
      <w:pStyle w:val="Footer"/>
    </w:pPr>
  </w:p>
  <w:p w14:paraId="576C304B" w14:textId="77777777" w:rsidR="00385584" w:rsidRDefault="00385584">
    <w:pPr>
      <w:pStyle w:val="Footer"/>
    </w:pPr>
  </w:p>
  <w:p w14:paraId="6C85A32E" w14:textId="77777777" w:rsidR="00385584" w:rsidRDefault="0038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4775" w14:textId="77777777" w:rsidR="000B4D7D" w:rsidRDefault="000B4D7D" w:rsidP="00385584">
      <w:pPr>
        <w:spacing w:after="0" w:line="240" w:lineRule="auto"/>
      </w:pPr>
      <w:r>
        <w:separator/>
      </w:r>
    </w:p>
  </w:footnote>
  <w:footnote w:type="continuationSeparator" w:id="0">
    <w:p w14:paraId="641EC677" w14:textId="77777777" w:rsidR="000B4D7D" w:rsidRDefault="000B4D7D" w:rsidP="00385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228"/>
    <w:multiLevelType w:val="hybridMultilevel"/>
    <w:tmpl w:val="8A74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7B6"/>
    <w:multiLevelType w:val="hybridMultilevel"/>
    <w:tmpl w:val="CF1629E0"/>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2" w15:restartNumberingAfterBreak="0">
    <w:nsid w:val="270D4866"/>
    <w:multiLevelType w:val="hybridMultilevel"/>
    <w:tmpl w:val="8E94575E"/>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 w15:restartNumberingAfterBreak="0">
    <w:nsid w:val="311D689A"/>
    <w:multiLevelType w:val="multilevel"/>
    <w:tmpl w:val="F17CDB4A"/>
    <w:lvl w:ilvl="0">
      <w:start w:val="1"/>
      <w:numFmt w:val="decimal"/>
      <w:lvlText w:val="%1"/>
      <w:lvlJc w:val="left"/>
      <w:pPr>
        <w:ind w:left="740" w:hanging="601"/>
      </w:pPr>
      <w:rPr>
        <w:rFonts w:ascii="Calibri" w:eastAsia="Calibri" w:hAnsi="Calibri" w:cs="Calibri" w:hint="default"/>
        <w:b/>
        <w:bCs/>
        <w:i w:val="0"/>
        <w:iCs w:val="0"/>
        <w:w w:val="99"/>
        <w:sz w:val="26"/>
        <w:szCs w:val="26"/>
        <w:lang w:val="en-US" w:eastAsia="en-US" w:bidi="ar-SA"/>
      </w:rPr>
    </w:lvl>
    <w:lvl w:ilvl="1">
      <w:start w:val="1"/>
      <w:numFmt w:val="decimal"/>
      <w:lvlText w:val="%1.%2"/>
      <w:lvlJc w:val="left"/>
      <w:pPr>
        <w:ind w:left="718" w:hanging="579"/>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785" w:hanging="579"/>
      </w:pPr>
      <w:rPr>
        <w:rFonts w:hint="default"/>
        <w:lang w:val="en-US" w:eastAsia="en-US" w:bidi="ar-SA"/>
      </w:rPr>
    </w:lvl>
    <w:lvl w:ilvl="3">
      <w:numFmt w:val="bullet"/>
      <w:lvlText w:val="•"/>
      <w:lvlJc w:val="left"/>
      <w:pPr>
        <w:ind w:left="2830" w:hanging="579"/>
      </w:pPr>
      <w:rPr>
        <w:rFonts w:hint="default"/>
        <w:lang w:val="en-US" w:eastAsia="en-US" w:bidi="ar-SA"/>
      </w:rPr>
    </w:lvl>
    <w:lvl w:ilvl="4">
      <w:numFmt w:val="bullet"/>
      <w:lvlText w:val="•"/>
      <w:lvlJc w:val="left"/>
      <w:pPr>
        <w:ind w:left="3875" w:hanging="579"/>
      </w:pPr>
      <w:rPr>
        <w:rFonts w:hint="default"/>
        <w:lang w:val="en-US" w:eastAsia="en-US" w:bidi="ar-SA"/>
      </w:rPr>
    </w:lvl>
    <w:lvl w:ilvl="5">
      <w:numFmt w:val="bullet"/>
      <w:lvlText w:val="•"/>
      <w:lvlJc w:val="left"/>
      <w:pPr>
        <w:ind w:left="4920" w:hanging="579"/>
      </w:pPr>
      <w:rPr>
        <w:rFonts w:hint="default"/>
        <w:lang w:val="en-US" w:eastAsia="en-US" w:bidi="ar-SA"/>
      </w:rPr>
    </w:lvl>
    <w:lvl w:ilvl="6">
      <w:numFmt w:val="bullet"/>
      <w:lvlText w:val="•"/>
      <w:lvlJc w:val="left"/>
      <w:pPr>
        <w:ind w:left="5965" w:hanging="579"/>
      </w:pPr>
      <w:rPr>
        <w:rFonts w:hint="default"/>
        <w:lang w:val="en-US" w:eastAsia="en-US" w:bidi="ar-SA"/>
      </w:rPr>
    </w:lvl>
    <w:lvl w:ilvl="7">
      <w:numFmt w:val="bullet"/>
      <w:lvlText w:val="•"/>
      <w:lvlJc w:val="left"/>
      <w:pPr>
        <w:ind w:left="7010" w:hanging="579"/>
      </w:pPr>
      <w:rPr>
        <w:rFonts w:hint="default"/>
        <w:lang w:val="en-US" w:eastAsia="en-US" w:bidi="ar-SA"/>
      </w:rPr>
    </w:lvl>
    <w:lvl w:ilvl="8">
      <w:numFmt w:val="bullet"/>
      <w:lvlText w:val="•"/>
      <w:lvlJc w:val="left"/>
      <w:pPr>
        <w:ind w:left="8056" w:hanging="579"/>
      </w:pPr>
      <w:rPr>
        <w:rFonts w:hint="default"/>
        <w:lang w:val="en-US" w:eastAsia="en-US" w:bidi="ar-SA"/>
      </w:rPr>
    </w:lvl>
  </w:abstractNum>
  <w:abstractNum w:abstractNumId="4" w15:restartNumberingAfterBreak="0">
    <w:nsid w:val="47DF72A1"/>
    <w:multiLevelType w:val="hybridMultilevel"/>
    <w:tmpl w:val="C31454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6573D"/>
    <w:multiLevelType w:val="hybridMultilevel"/>
    <w:tmpl w:val="EA2C3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84370"/>
    <w:multiLevelType w:val="hybridMultilevel"/>
    <w:tmpl w:val="A890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E7FAE"/>
    <w:multiLevelType w:val="hybridMultilevel"/>
    <w:tmpl w:val="1BE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A1800"/>
    <w:multiLevelType w:val="hybridMultilevel"/>
    <w:tmpl w:val="401AAF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84"/>
    <w:rsid w:val="000842AF"/>
    <w:rsid w:val="0008663E"/>
    <w:rsid w:val="00094A56"/>
    <w:rsid w:val="000B3281"/>
    <w:rsid w:val="000B4D7D"/>
    <w:rsid w:val="0013039C"/>
    <w:rsid w:val="001D142D"/>
    <w:rsid w:val="001F7BFF"/>
    <w:rsid w:val="0022342E"/>
    <w:rsid w:val="00223C10"/>
    <w:rsid w:val="0025113C"/>
    <w:rsid w:val="00283F8D"/>
    <w:rsid w:val="002D3229"/>
    <w:rsid w:val="00302616"/>
    <w:rsid w:val="00303723"/>
    <w:rsid w:val="00314B78"/>
    <w:rsid w:val="00342FBB"/>
    <w:rsid w:val="0034780B"/>
    <w:rsid w:val="00364639"/>
    <w:rsid w:val="00371D7F"/>
    <w:rsid w:val="00385584"/>
    <w:rsid w:val="003D10F5"/>
    <w:rsid w:val="003D4599"/>
    <w:rsid w:val="003D556A"/>
    <w:rsid w:val="003E5B1E"/>
    <w:rsid w:val="004A3AEE"/>
    <w:rsid w:val="004C214C"/>
    <w:rsid w:val="004F45CE"/>
    <w:rsid w:val="004F57AC"/>
    <w:rsid w:val="005223AF"/>
    <w:rsid w:val="005570A2"/>
    <w:rsid w:val="00557127"/>
    <w:rsid w:val="005816EB"/>
    <w:rsid w:val="00593F18"/>
    <w:rsid w:val="005B61BC"/>
    <w:rsid w:val="00655F6B"/>
    <w:rsid w:val="0066577A"/>
    <w:rsid w:val="006B0D9F"/>
    <w:rsid w:val="0072167A"/>
    <w:rsid w:val="0074409A"/>
    <w:rsid w:val="00770F0B"/>
    <w:rsid w:val="007A0B94"/>
    <w:rsid w:val="007A10A4"/>
    <w:rsid w:val="007C2567"/>
    <w:rsid w:val="007C3D90"/>
    <w:rsid w:val="007D6848"/>
    <w:rsid w:val="00810CAA"/>
    <w:rsid w:val="0083093C"/>
    <w:rsid w:val="008501A8"/>
    <w:rsid w:val="008D7DAA"/>
    <w:rsid w:val="00907764"/>
    <w:rsid w:val="009135CD"/>
    <w:rsid w:val="00934738"/>
    <w:rsid w:val="0094258C"/>
    <w:rsid w:val="009628D8"/>
    <w:rsid w:val="009D7068"/>
    <w:rsid w:val="009E6798"/>
    <w:rsid w:val="00A02418"/>
    <w:rsid w:val="00A05F2F"/>
    <w:rsid w:val="00A134A2"/>
    <w:rsid w:val="00A53EEE"/>
    <w:rsid w:val="00A868D1"/>
    <w:rsid w:val="00AB766A"/>
    <w:rsid w:val="00AE7EF8"/>
    <w:rsid w:val="00B3679A"/>
    <w:rsid w:val="00B56EE4"/>
    <w:rsid w:val="00C12991"/>
    <w:rsid w:val="00C31BFE"/>
    <w:rsid w:val="00C53E1E"/>
    <w:rsid w:val="00C60C18"/>
    <w:rsid w:val="00C6747E"/>
    <w:rsid w:val="00CA3CF1"/>
    <w:rsid w:val="00D11D6E"/>
    <w:rsid w:val="00D44B01"/>
    <w:rsid w:val="00D6127D"/>
    <w:rsid w:val="00D67585"/>
    <w:rsid w:val="00DE1717"/>
    <w:rsid w:val="00E32752"/>
    <w:rsid w:val="00E42248"/>
    <w:rsid w:val="00E44622"/>
    <w:rsid w:val="00E83990"/>
    <w:rsid w:val="00EC5596"/>
    <w:rsid w:val="00EF002C"/>
    <w:rsid w:val="00FA7304"/>
    <w:rsid w:val="00FB04F7"/>
    <w:rsid w:val="00FE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661A5C"/>
  <w15:chartTrackingRefBased/>
  <w15:docId w15:val="{2557B474-059D-41E9-AE56-FE035021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B766A"/>
    <w:pPr>
      <w:widowControl w:val="0"/>
      <w:autoSpaceDE w:val="0"/>
      <w:autoSpaceDN w:val="0"/>
      <w:spacing w:after="0" w:line="240" w:lineRule="auto"/>
      <w:ind w:left="740" w:hanging="601"/>
      <w:outlineLvl w:val="0"/>
    </w:pPr>
    <w:rPr>
      <w:rFonts w:ascii="Calibri" w:eastAsia="Calibri" w:hAnsi="Calibri" w:cs="Calibr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84"/>
  </w:style>
  <w:style w:type="paragraph" w:styleId="Footer">
    <w:name w:val="footer"/>
    <w:basedOn w:val="Normal"/>
    <w:link w:val="FooterChar"/>
    <w:uiPriority w:val="99"/>
    <w:unhideWhenUsed/>
    <w:rsid w:val="00385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84"/>
  </w:style>
  <w:style w:type="paragraph" w:customStyle="1" w:styleId="TableParagraph">
    <w:name w:val="Table Paragraph"/>
    <w:basedOn w:val="Normal"/>
    <w:uiPriority w:val="1"/>
    <w:qFormat/>
    <w:rsid w:val="0038558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qFormat/>
    <w:rsid w:val="00AB766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rsid w:val="00AB766A"/>
    <w:rPr>
      <w:rFonts w:ascii="Calibri" w:eastAsia="Calibri" w:hAnsi="Calibri" w:cs="Calibri"/>
      <w:lang w:val="en-US"/>
    </w:rPr>
  </w:style>
  <w:style w:type="character" w:customStyle="1" w:styleId="Heading1Char">
    <w:name w:val="Heading 1 Char"/>
    <w:basedOn w:val="DefaultParagraphFont"/>
    <w:link w:val="Heading1"/>
    <w:uiPriority w:val="1"/>
    <w:rsid w:val="00AB766A"/>
    <w:rPr>
      <w:rFonts w:ascii="Calibri" w:eastAsia="Calibri" w:hAnsi="Calibri" w:cs="Calibri"/>
      <w:b/>
      <w:bCs/>
      <w:sz w:val="26"/>
      <w:szCs w:val="26"/>
      <w:lang w:val="en-US"/>
    </w:rPr>
  </w:style>
  <w:style w:type="paragraph" w:styleId="ListParagraph">
    <w:name w:val="List Paragraph"/>
    <w:basedOn w:val="Normal"/>
    <w:uiPriority w:val="34"/>
    <w:qFormat/>
    <w:rsid w:val="00AB766A"/>
    <w:pPr>
      <w:widowControl w:val="0"/>
      <w:autoSpaceDE w:val="0"/>
      <w:autoSpaceDN w:val="0"/>
      <w:spacing w:before="101" w:after="0" w:line="240" w:lineRule="auto"/>
      <w:ind w:left="718" w:hanging="579"/>
    </w:pPr>
    <w:rPr>
      <w:rFonts w:ascii="Calibri" w:eastAsia="Calibri" w:hAnsi="Calibri" w:cs="Calibri"/>
      <w:lang w:val="en-US"/>
    </w:rPr>
  </w:style>
  <w:style w:type="paragraph" w:styleId="BalloonText">
    <w:name w:val="Balloon Text"/>
    <w:basedOn w:val="Normal"/>
    <w:link w:val="BalloonTextChar"/>
    <w:uiPriority w:val="99"/>
    <w:semiHidden/>
    <w:unhideWhenUsed/>
    <w:rsid w:val="004A3AEE"/>
    <w:pPr>
      <w:widowControl w:val="0"/>
      <w:autoSpaceDE w:val="0"/>
      <w:autoSpaceDN w:val="0"/>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4A3AEE"/>
    <w:rPr>
      <w:rFonts w:ascii="Segoe UI" w:eastAsia="Calibri" w:hAnsi="Segoe UI" w:cs="Segoe UI"/>
      <w:sz w:val="18"/>
      <w:szCs w:val="18"/>
      <w:lang w:val="en-US"/>
    </w:rPr>
  </w:style>
  <w:style w:type="paragraph" w:styleId="NoSpacing">
    <w:name w:val="No Spacing"/>
    <w:uiPriority w:val="1"/>
    <w:qFormat/>
    <w:rsid w:val="00665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B7A2AC5154725B183C9666E8E0341"/>
        <w:category>
          <w:name w:val="General"/>
          <w:gallery w:val="placeholder"/>
        </w:category>
        <w:types>
          <w:type w:val="bbPlcHdr"/>
        </w:types>
        <w:behaviors>
          <w:behavior w:val="content"/>
        </w:behaviors>
        <w:guid w:val="{271904D8-5ECC-4391-B99A-B415AD1B14B4}"/>
      </w:docPartPr>
      <w:docPartBody>
        <w:p w:rsidR="00495914" w:rsidRDefault="00CD41FA" w:rsidP="00CD41FA">
          <w:pPr>
            <w:pStyle w:val="353B7A2AC5154725B183C9666E8E034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FA"/>
    <w:rsid w:val="000D2DB6"/>
    <w:rsid w:val="00495914"/>
    <w:rsid w:val="005B2761"/>
    <w:rsid w:val="00CD41FA"/>
    <w:rsid w:val="00D7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0167A40D4DB1B4EF14D35F766D57">
    <w:name w:val="A2600167A40D4DB1B4EF14D35F766D57"/>
    <w:rsid w:val="00CD41FA"/>
  </w:style>
  <w:style w:type="paragraph" w:customStyle="1" w:styleId="11919CD9BAD349C1B9F0B52FFBAFD671">
    <w:name w:val="11919CD9BAD349C1B9F0B52FFBAFD671"/>
    <w:rsid w:val="00CD41FA"/>
  </w:style>
  <w:style w:type="paragraph" w:customStyle="1" w:styleId="8EA1F3E738C54998A0BB5B55D49CE47B">
    <w:name w:val="8EA1F3E738C54998A0BB5B55D49CE47B"/>
    <w:rsid w:val="00CD41FA"/>
  </w:style>
  <w:style w:type="paragraph" w:customStyle="1" w:styleId="353B7A2AC5154725B183C9666E8E0341">
    <w:name w:val="353B7A2AC5154725B183C9666E8E0341"/>
    <w:rsid w:val="00CD4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114B12C11584F976A535DEC82C772" ma:contentTypeVersion="11" ma:contentTypeDescription="Create a new document." ma:contentTypeScope="" ma:versionID="7cbf7cc3f64ff695b19e12b5b6500cc5">
  <xsd:schema xmlns:xsd="http://www.w3.org/2001/XMLSchema" xmlns:xs="http://www.w3.org/2001/XMLSchema" xmlns:p="http://schemas.microsoft.com/office/2006/metadata/properties" xmlns:ns2="fdda4379-3503-426a-b41c-945a08d3903e" xmlns:ns3="868c1e97-0379-49c1-9c0c-d769c9c8be5e" targetNamespace="http://schemas.microsoft.com/office/2006/metadata/properties" ma:root="true" ma:fieldsID="bc2d79f7fa34434ce2f31d081673394d" ns2:_="" ns3:_="">
    <xsd:import namespace="fdda4379-3503-426a-b41c-945a08d3903e"/>
    <xsd:import namespace="868c1e97-0379-49c1-9c0c-d769c9c8b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4379-3503-426a-b41c-945a08d39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b31495-6d4b-4874-9960-7f6fc8b7fe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c1e97-0379-49c1-9c0c-d769c9c8be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a73799-b48e-4cf4-b5da-95ebd90e5fd1}" ma:internalName="TaxCatchAll" ma:showField="CatchAllData" ma:web="868c1e97-0379-49c1-9c0c-d769c9c8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da4379-3503-426a-b41c-945a08d3903e">
      <Terms xmlns="http://schemas.microsoft.com/office/infopath/2007/PartnerControls"/>
    </lcf76f155ced4ddcb4097134ff3c332f>
    <TaxCatchAll xmlns="868c1e97-0379-49c1-9c0c-d769c9c8be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83114B12C11584F976A535DEC82C772" ma:contentTypeVersion="11" ma:contentTypeDescription="Create a new document." ma:contentTypeScope="" ma:versionID="7cbf7cc3f64ff695b19e12b5b6500cc5">
  <xsd:schema xmlns:xsd="http://www.w3.org/2001/XMLSchema" xmlns:xs="http://www.w3.org/2001/XMLSchema" xmlns:p="http://schemas.microsoft.com/office/2006/metadata/properties" xmlns:ns2="fdda4379-3503-426a-b41c-945a08d3903e" xmlns:ns3="868c1e97-0379-49c1-9c0c-d769c9c8be5e" targetNamespace="http://schemas.microsoft.com/office/2006/metadata/properties" ma:root="true" ma:fieldsID="bc2d79f7fa34434ce2f31d081673394d" ns2:_="" ns3:_="">
    <xsd:import namespace="fdda4379-3503-426a-b41c-945a08d3903e"/>
    <xsd:import namespace="868c1e97-0379-49c1-9c0c-d769c9c8b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4379-3503-426a-b41c-945a08d39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b31495-6d4b-4874-9960-7f6fc8b7fe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c1e97-0379-49c1-9c0c-d769c9c8be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a73799-b48e-4cf4-b5da-95ebd90e5fd1}" ma:internalName="TaxCatchAll" ma:showField="CatchAllData" ma:web="868c1e97-0379-49c1-9c0c-d769c9c8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dda4379-3503-426a-b41c-945a08d3903e">
      <Terms xmlns="http://schemas.microsoft.com/office/infopath/2007/PartnerControls"/>
    </lcf76f155ced4ddcb4097134ff3c332f>
    <TaxCatchAll xmlns="868c1e97-0379-49c1-9c0c-d769c9c8be5e"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A617-9691-473E-B879-24A15D84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4379-3503-426a-b41c-945a08d3903e"/>
    <ds:schemaRef ds:uri="868c1e97-0379-49c1-9c0c-d769c9c8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26B89-2C4E-432D-8F6C-3910DC7A72ED}">
  <ds:schemaRefs>
    <ds:schemaRef ds:uri="http://purl.org/dc/elements/1.1/"/>
    <ds:schemaRef ds:uri="http://schemas.microsoft.com/office/2006/metadata/properties"/>
    <ds:schemaRef ds:uri="http://purl.org/dc/terms/"/>
    <ds:schemaRef ds:uri="http://schemas.openxmlformats.org/package/2006/metadata/core-properties"/>
    <ds:schemaRef ds:uri="868c1e97-0379-49c1-9c0c-d769c9c8be5e"/>
    <ds:schemaRef ds:uri="http://schemas.microsoft.com/office/2006/documentManagement/types"/>
    <ds:schemaRef ds:uri="fdda4379-3503-426a-b41c-945a08d390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2932BE-7861-431D-A280-9587019471E9}">
  <ds:schemaRefs>
    <ds:schemaRef ds:uri="http://schemas.microsoft.com/sharepoint/v3/contenttype/forms"/>
  </ds:schemaRefs>
</ds:datastoreItem>
</file>

<file path=customXml/itemProps4.xml><?xml version="1.0" encoding="utf-8"?>
<ds:datastoreItem xmlns:ds="http://schemas.openxmlformats.org/officeDocument/2006/customXml" ds:itemID="{60843789-E0E3-4418-857A-2B400EF0B176}">
  <ds:schemaRefs>
    <ds:schemaRef ds:uri="http://schemas.openxmlformats.org/officeDocument/2006/bibliography"/>
  </ds:schemaRefs>
</ds:datastoreItem>
</file>

<file path=customXml/itemProps5.xml><?xml version="1.0" encoding="utf-8"?>
<ds:datastoreItem xmlns:ds="http://schemas.openxmlformats.org/officeDocument/2006/customXml" ds:itemID="{14C9A617-9691-473E-B879-24A15D84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4379-3503-426a-b41c-945a08d3903e"/>
    <ds:schemaRef ds:uri="868c1e97-0379-49c1-9c0c-d769c9c8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F26B89-2C4E-432D-8F6C-3910DC7A72ED}">
  <ds:schemaRefs>
    <ds:schemaRef ds:uri="http://schemas.microsoft.com/office/2006/metadata/properties"/>
    <ds:schemaRef ds:uri="http://schemas.microsoft.com/office/infopath/2007/PartnerControls"/>
    <ds:schemaRef ds:uri="fdda4379-3503-426a-b41c-945a08d3903e"/>
    <ds:schemaRef ds:uri="868c1e97-0379-49c1-9c0c-d769c9c8be5e"/>
  </ds:schemaRefs>
</ds:datastoreItem>
</file>

<file path=customXml/itemProps7.xml><?xml version="1.0" encoding="utf-8"?>
<ds:datastoreItem xmlns:ds="http://schemas.openxmlformats.org/officeDocument/2006/customXml" ds:itemID="{372932BE-7861-431D-A280-9587019471E9}">
  <ds:schemaRefs>
    <ds:schemaRef ds:uri="http://schemas.microsoft.com/sharepoint/v3/contenttype/forms"/>
  </ds:schemaRefs>
</ds:datastoreItem>
</file>

<file path=customXml/itemProps8.xml><?xml version="1.0" encoding="utf-8"?>
<ds:datastoreItem xmlns:ds="http://schemas.openxmlformats.org/officeDocument/2006/customXml" ds:itemID="{6AA979E0-B793-4B73-A043-9A31358F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Blessed Peter Snow Catholic ACADEMY TRust</vt:lpstr>
    </vt:vector>
  </TitlesOfParts>
  <Company>St John Fisher Catholic Voluntary Academy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Blessed Peter Snow Catholic ACADEMY TRust</dc:title>
  <dc:subject/>
  <dc:creator>Lois Kozlowski</dc:creator>
  <cp:keywords/>
  <dc:description/>
  <cp:lastModifiedBy>Helen Blanchard</cp:lastModifiedBy>
  <cp:revision>1</cp:revision>
  <cp:lastPrinted>2023-03-01T13:57:00Z</cp:lastPrinted>
  <dcterms:created xsi:type="dcterms:W3CDTF">2023-03-01T13:57:00Z</dcterms:created>
  <dcterms:modified xsi:type="dcterms:W3CDTF">2023-06-05T10:45:00Z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0x010100883114B12C11584F976A535DEC82C772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