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832E" w14:textId="77777777"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14:anchorId="326D5701" wp14:editId="27AF8B18">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4404" w14:textId="77777777" w:rsidR="00396883" w:rsidRPr="00DD0DC3" w:rsidRDefault="00396883">
      <w:pPr>
        <w:rPr>
          <w:rFonts w:ascii="Verdana" w:hAnsi="Verdana"/>
        </w:rPr>
      </w:pPr>
    </w:p>
    <w:p w14:paraId="194E3229"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1477E75F" wp14:editId="56F3DE35">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7072A"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64A08805" wp14:editId="7D8F0FD0">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24196C4B" w14:textId="31D91E93" w:rsidR="0082534D" w:rsidRDefault="0082534D" w:rsidP="000A2284">
                            <w:pPr>
                              <w:shd w:val="clear" w:color="auto" w:fill="FFFFFF" w:themeFill="background1"/>
                              <w:jc w:val="center"/>
                              <w:rPr>
                                <w:rFonts w:ascii="Verdana" w:hAnsi="Verdana" w:cs="Calibri"/>
                                <w:b/>
                                <w:color w:val="1D3352"/>
                                <w:sz w:val="52"/>
                                <w:szCs w:val="52"/>
                              </w:rPr>
                            </w:pPr>
                            <w:r>
                              <w:rPr>
                                <w:noProof/>
                              </w:rPr>
                              <w:drawing>
                                <wp:inline distT="0" distB="0" distL="0" distR="0" wp14:anchorId="7176B016" wp14:editId="48C340D4">
                                  <wp:extent cx="2012706" cy="1562100"/>
                                  <wp:effectExtent l="0" t="0" r="6985" b="0"/>
                                  <wp:docPr id="4" name="Picture 4" descr="https://start.sharemat.org/wp-content/uploads/2020/11/t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rt.sharemat.org/wp-content/uploads/2020/11/tca-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4742" cy="1571442"/>
                                          </a:xfrm>
                                          <a:prstGeom prst="rect">
                                            <a:avLst/>
                                          </a:prstGeom>
                                          <a:noFill/>
                                          <a:ln>
                                            <a:noFill/>
                                          </a:ln>
                                        </pic:spPr>
                                      </pic:pic>
                                    </a:graphicData>
                                  </a:graphic>
                                </wp:inline>
                              </w:drawing>
                            </w:r>
                          </w:p>
                          <w:p w14:paraId="555431AA" w14:textId="77777777" w:rsidR="00E91F26" w:rsidRDefault="00E91F26" w:rsidP="00E91F26">
                            <w:pPr>
                              <w:jc w:val="center"/>
                              <w:rPr>
                                <w:rFonts w:ascii="Verdana" w:hAnsi="Verdana" w:cs="Calibri"/>
                                <w:b/>
                                <w:color w:val="1D3352"/>
                                <w:sz w:val="52"/>
                                <w:szCs w:val="52"/>
                              </w:rPr>
                            </w:pPr>
                            <w:r w:rsidRPr="004E477F">
                              <w:rPr>
                                <w:rFonts w:ascii="Verdana" w:hAnsi="Verdana" w:cs="Calibri"/>
                                <w:b/>
                                <w:color w:val="1D3352"/>
                                <w:sz w:val="52"/>
                                <w:szCs w:val="52"/>
                              </w:rPr>
                              <w:t>Application Pack</w:t>
                            </w:r>
                            <w:r>
                              <w:rPr>
                                <w:rFonts w:ascii="Verdana" w:hAnsi="Verdana" w:cs="Calibri"/>
                                <w:b/>
                                <w:color w:val="1D3352"/>
                                <w:sz w:val="52"/>
                                <w:szCs w:val="52"/>
                              </w:rPr>
                              <w:t xml:space="preserve"> for</w:t>
                            </w:r>
                          </w:p>
                          <w:p w14:paraId="2CC2A39F" w14:textId="7E95D689" w:rsidR="00C9500B" w:rsidRPr="004E477F" w:rsidRDefault="003B3180" w:rsidP="00E91F26">
                            <w:pPr>
                              <w:jc w:val="center"/>
                              <w:rPr>
                                <w:rFonts w:ascii="Verdana" w:hAnsi="Verdana" w:cs="Calibri"/>
                                <w:b/>
                                <w:color w:val="1D3352"/>
                                <w:sz w:val="52"/>
                                <w:szCs w:val="52"/>
                              </w:rPr>
                            </w:pPr>
                            <w:r w:rsidRPr="004E477F">
                              <w:rPr>
                                <w:rFonts w:ascii="Verdana" w:hAnsi="Verdana" w:cs="Calibri"/>
                                <w:b/>
                                <w:color w:val="1D3352"/>
                                <w:sz w:val="52"/>
                                <w:szCs w:val="52"/>
                              </w:rPr>
                              <w:t xml:space="preserve">Educational Teaching Assistant - ASC </w:t>
                            </w:r>
                          </w:p>
                          <w:p w14:paraId="58DB6CD4" w14:textId="77777777" w:rsidR="003B3180" w:rsidRPr="00BF3727" w:rsidRDefault="003B3180"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08805"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" filled="f" stroked="f" strokeweight="2pt">
                <v:textbox>
                  <w:txbxContent>
                    <w:p w14:paraId="24196C4B" w14:textId="31D91E93" w:rsidR="0082534D" w:rsidRDefault="0082534D" w:rsidP="000A2284">
                      <w:pPr>
                        <w:shd w:val="clear" w:color="auto" w:fill="FFFFFF" w:themeFill="background1"/>
                        <w:jc w:val="center"/>
                        <w:rPr>
                          <w:rFonts w:ascii="Verdana" w:hAnsi="Verdana" w:cs="Calibri"/>
                          <w:b/>
                          <w:color w:val="1D3352"/>
                          <w:sz w:val="52"/>
                          <w:szCs w:val="52"/>
                        </w:rPr>
                      </w:pPr>
                      <w:r>
                        <w:rPr>
                          <w:noProof/>
                        </w:rPr>
                        <w:drawing>
                          <wp:inline distT="0" distB="0" distL="0" distR="0" wp14:anchorId="7176B016" wp14:editId="48C340D4">
                            <wp:extent cx="2012706" cy="1562100"/>
                            <wp:effectExtent l="0" t="0" r="6985" b="0"/>
                            <wp:docPr id="4" name="Picture 4" descr="https://start.sharemat.org/wp-content/uploads/2020/11/t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rt.sharemat.org/wp-content/uploads/2020/11/tca-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4742" cy="1571442"/>
                                    </a:xfrm>
                                    <a:prstGeom prst="rect">
                                      <a:avLst/>
                                    </a:prstGeom>
                                    <a:noFill/>
                                    <a:ln>
                                      <a:noFill/>
                                    </a:ln>
                                  </pic:spPr>
                                </pic:pic>
                              </a:graphicData>
                            </a:graphic>
                          </wp:inline>
                        </w:drawing>
                      </w:r>
                    </w:p>
                    <w:p w14:paraId="555431AA" w14:textId="77777777" w:rsidR="00E91F26" w:rsidRDefault="00E91F26" w:rsidP="00E91F26">
                      <w:pPr>
                        <w:jc w:val="center"/>
                        <w:rPr>
                          <w:rFonts w:ascii="Verdana" w:hAnsi="Verdana" w:cs="Calibri"/>
                          <w:b/>
                          <w:color w:val="1D3352"/>
                          <w:sz w:val="52"/>
                          <w:szCs w:val="52"/>
                        </w:rPr>
                      </w:pPr>
                      <w:r w:rsidRPr="004E477F">
                        <w:rPr>
                          <w:rFonts w:ascii="Verdana" w:hAnsi="Verdana" w:cs="Calibri"/>
                          <w:b/>
                          <w:color w:val="1D3352"/>
                          <w:sz w:val="52"/>
                          <w:szCs w:val="52"/>
                        </w:rPr>
                        <w:t>Application Pack</w:t>
                      </w:r>
                      <w:r>
                        <w:rPr>
                          <w:rFonts w:ascii="Verdana" w:hAnsi="Verdana" w:cs="Calibri"/>
                          <w:b/>
                          <w:color w:val="1D3352"/>
                          <w:sz w:val="52"/>
                          <w:szCs w:val="52"/>
                        </w:rPr>
                        <w:t xml:space="preserve"> for</w:t>
                      </w:r>
                    </w:p>
                    <w:p w14:paraId="2CC2A39F" w14:textId="7E95D689" w:rsidR="00C9500B" w:rsidRPr="004E477F" w:rsidRDefault="003B3180" w:rsidP="00E91F26">
                      <w:pPr>
                        <w:jc w:val="center"/>
                        <w:rPr>
                          <w:rFonts w:ascii="Verdana" w:hAnsi="Verdana" w:cs="Calibri"/>
                          <w:b/>
                          <w:color w:val="1D3352"/>
                          <w:sz w:val="52"/>
                          <w:szCs w:val="52"/>
                        </w:rPr>
                      </w:pPr>
                      <w:r w:rsidRPr="004E477F">
                        <w:rPr>
                          <w:rFonts w:ascii="Verdana" w:hAnsi="Verdana" w:cs="Calibri"/>
                          <w:b/>
                          <w:color w:val="1D3352"/>
                          <w:sz w:val="52"/>
                          <w:szCs w:val="52"/>
                        </w:rPr>
                        <w:t xml:space="preserve">Educational Teaching Assistant - ASC </w:t>
                      </w:r>
                    </w:p>
                    <w:p w14:paraId="58DB6CD4" w14:textId="77777777" w:rsidR="003B3180" w:rsidRPr="00BF3727" w:rsidRDefault="003B3180"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Pr="00BF3727">
                        <w:rPr>
                          <w:rFonts w:cs="Calibri"/>
                          <w:color w:val="FFFFFF"/>
                          <w:sz w:val="44"/>
                          <w:szCs w:val="32"/>
                        </w:rPr>
                        <w:t>2017</w:t>
                      </w:r>
                    </w:p>
                  </w:txbxContent>
                </v:textbox>
                <w10:wrap anchorx="page"/>
              </v:oval>
            </w:pict>
          </mc:Fallback>
        </mc:AlternateContent>
      </w:r>
    </w:p>
    <w:p w14:paraId="28710578" w14:textId="77777777" w:rsidR="00396883" w:rsidRPr="00DD0DC3" w:rsidRDefault="00396883">
      <w:pPr>
        <w:rPr>
          <w:rFonts w:ascii="Verdana" w:hAnsi="Verdana"/>
        </w:rPr>
      </w:pPr>
    </w:p>
    <w:p w14:paraId="12EB8C70" w14:textId="77777777" w:rsidR="00396883" w:rsidRPr="00DD0DC3" w:rsidRDefault="00396883">
      <w:pPr>
        <w:rPr>
          <w:rFonts w:ascii="Verdana" w:hAnsi="Verdana"/>
        </w:rPr>
      </w:pPr>
    </w:p>
    <w:p w14:paraId="71774EDF" w14:textId="77777777" w:rsidR="00396883" w:rsidRPr="00DD0DC3" w:rsidRDefault="00396883" w:rsidP="00D5261B">
      <w:pPr>
        <w:tabs>
          <w:tab w:val="left" w:pos="10632"/>
        </w:tabs>
        <w:rPr>
          <w:rFonts w:ascii="Verdana" w:hAnsi="Verdana"/>
        </w:rPr>
      </w:pPr>
    </w:p>
    <w:p w14:paraId="0919A4F8"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745EA342" wp14:editId="6DAA0F30">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A7D8F" w14:textId="77777777" w:rsidR="003C3B5F" w:rsidRPr="00DD0DC3" w:rsidRDefault="003C3B5F">
      <w:pPr>
        <w:rPr>
          <w:rFonts w:ascii="Verdana" w:hAnsi="Verdana"/>
        </w:rPr>
      </w:pPr>
    </w:p>
    <w:p w14:paraId="540FAB05" w14:textId="77777777" w:rsidR="00BC3A5A" w:rsidRPr="00DD0DC3" w:rsidRDefault="00BC3A5A" w:rsidP="00BC3A5A">
      <w:pPr>
        <w:rPr>
          <w:rFonts w:ascii="Verdana" w:hAnsi="Verdana"/>
        </w:rPr>
      </w:pPr>
    </w:p>
    <w:p w14:paraId="7820B102" w14:textId="77777777" w:rsidR="003C3B5F" w:rsidRPr="00DD0DC3" w:rsidRDefault="003C3B5F">
      <w:pPr>
        <w:rPr>
          <w:rFonts w:ascii="Verdana" w:hAnsi="Verdana"/>
        </w:rPr>
      </w:pPr>
    </w:p>
    <w:p w14:paraId="1933A3E6" w14:textId="77777777" w:rsidR="003C3B5F" w:rsidRPr="00DD0DC3" w:rsidRDefault="003C3B5F">
      <w:pPr>
        <w:rPr>
          <w:rFonts w:ascii="Verdana" w:hAnsi="Verdana"/>
        </w:rPr>
      </w:pPr>
    </w:p>
    <w:p w14:paraId="6D235FEE" w14:textId="77777777" w:rsidR="003C3B5F" w:rsidRPr="00DD0DC3" w:rsidRDefault="003C3B5F">
      <w:pPr>
        <w:rPr>
          <w:rFonts w:ascii="Verdana" w:hAnsi="Verdana"/>
        </w:rPr>
      </w:pPr>
    </w:p>
    <w:p w14:paraId="01242234" w14:textId="77777777" w:rsidR="003C3B5F" w:rsidRPr="00DD0DC3" w:rsidRDefault="003C3B5F">
      <w:pPr>
        <w:rPr>
          <w:rFonts w:ascii="Verdana" w:hAnsi="Verdana"/>
        </w:rPr>
      </w:pPr>
    </w:p>
    <w:p w14:paraId="6240D85D" w14:textId="77777777" w:rsidR="003C3B5F" w:rsidRPr="00DD0DC3" w:rsidRDefault="003C3B5F">
      <w:pPr>
        <w:rPr>
          <w:rFonts w:ascii="Verdana" w:hAnsi="Verdana"/>
        </w:rPr>
      </w:pPr>
    </w:p>
    <w:p w14:paraId="6CB95FD2" w14:textId="77777777" w:rsidR="003C3B5F" w:rsidRPr="00DD0DC3" w:rsidRDefault="003C3B5F">
      <w:pPr>
        <w:rPr>
          <w:rFonts w:ascii="Verdana" w:hAnsi="Verdana"/>
        </w:rPr>
      </w:pPr>
    </w:p>
    <w:p w14:paraId="1E9DE025" w14:textId="77777777" w:rsidR="003C3B5F" w:rsidRPr="00DD0DC3" w:rsidRDefault="003C3B5F" w:rsidP="003C3B5F">
      <w:pPr>
        <w:rPr>
          <w:rFonts w:ascii="Verdana" w:hAnsi="Verdana"/>
          <w:b/>
          <w:sz w:val="28"/>
          <w:szCs w:val="32"/>
        </w:rPr>
        <w:sectPr w:rsidR="003C3B5F" w:rsidRPr="00DD0DC3" w:rsidSect="00FE00F4">
          <w:headerReference w:type="default" r:id="rId14"/>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29ACB1CD" w14:textId="77777777" w:rsidR="00954453" w:rsidRDefault="00954453" w:rsidP="00DD0DC3">
      <w:pPr>
        <w:spacing w:after="0" w:line="240" w:lineRule="auto"/>
        <w:ind w:right="-187"/>
        <w:rPr>
          <w:rFonts w:ascii="Verdana" w:hAnsi="Verdana"/>
          <w:b/>
          <w:color w:val="1D3352"/>
          <w:sz w:val="28"/>
          <w:szCs w:val="32"/>
        </w:rPr>
      </w:pPr>
    </w:p>
    <w:p w14:paraId="612DCE73" w14:textId="77777777" w:rsidR="00954453" w:rsidRDefault="00954453" w:rsidP="00DD0DC3">
      <w:pPr>
        <w:spacing w:after="0" w:line="240" w:lineRule="auto"/>
        <w:ind w:right="-187"/>
        <w:rPr>
          <w:rFonts w:ascii="Verdana" w:hAnsi="Verdana"/>
          <w:b/>
          <w:color w:val="1D3352"/>
          <w:sz w:val="28"/>
          <w:szCs w:val="32"/>
        </w:rPr>
      </w:pPr>
    </w:p>
    <w:p w14:paraId="35560ED5" w14:textId="77777777" w:rsidR="00954453" w:rsidRDefault="00954453" w:rsidP="00DD0DC3">
      <w:pPr>
        <w:spacing w:after="0" w:line="240" w:lineRule="auto"/>
        <w:ind w:right="-187"/>
        <w:rPr>
          <w:rFonts w:ascii="Verdana" w:hAnsi="Verdana"/>
          <w:b/>
          <w:color w:val="1D3352"/>
          <w:sz w:val="28"/>
          <w:szCs w:val="32"/>
        </w:rPr>
      </w:pPr>
    </w:p>
    <w:p w14:paraId="2DA25A5D" w14:textId="5DF1F62A" w:rsidR="000806BF" w:rsidRDefault="00954453" w:rsidP="000806BF">
      <w:pPr>
        <w:spacing w:after="0" w:line="240" w:lineRule="auto"/>
        <w:ind w:right="-187"/>
        <w:rPr>
          <w:rFonts w:ascii="Verdana" w:hAnsi="Verdana"/>
          <w:b/>
          <w:color w:val="1D3352"/>
          <w:sz w:val="28"/>
          <w:szCs w:val="32"/>
        </w:rPr>
      </w:pPr>
      <w:r w:rsidRPr="00BC3A5A">
        <w:rPr>
          <w:rFonts w:ascii="Verdana" w:hAnsi="Verdana"/>
          <w:noProof/>
          <w:color w:val="1D3352"/>
          <w:sz w:val="16"/>
          <w:lang w:eastAsia="en-GB"/>
        </w:rPr>
        <w:drawing>
          <wp:anchor distT="0" distB="0" distL="114300" distR="114300" simplePos="0" relativeHeight="251675648" behindDoc="0" locked="0" layoutInCell="1" allowOverlap="1" wp14:anchorId="30159A27" wp14:editId="47C78B6E">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87" w:rsidRPr="000D15F2">
        <w:rPr>
          <w:noProof/>
          <w:lang w:eastAsia="en-GB"/>
        </w:rPr>
        <w:drawing>
          <wp:anchor distT="0" distB="0" distL="114300" distR="114300" simplePos="0" relativeHeight="251664384" behindDoc="1" locked="1" layoutInCell="1" allowOverlap="1" wp14:anchorId="4D3CDCD1" wp14:editId="74586BBC">
            <wp:simplePos x="0" y="0"/>
            <wp:positionH relativeFrom="page">
              <wp:posOffset>9402445</wp:posOffset>
            </wp:positionH>
            <wp:positionV relativeFrom="paragraph">
              <wp:posOffset>-1002030</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6BF" w:rsidRPr="00BC3A5A">
        <w:rPr>
          <w:rFonts w:ascii="Verdana" w:hAnsi="Verdana"/>
          <w:noProof/>
          <w:color w:val="1D3352"/>
          <w:sz w:val="16"/>
          <w:lang w:eastAsia="en-GB"/>
        </w:rPr>
        <w:drawing>
          <wp:anchor distT="0" distB="0" distL="114300" distR="114300" simplePos="0" relativeHeight="251716608" behindDoc="0" locked="0" layoutInCell="1" allowOverlap="1" wp14:anchorId="71B12173" wp14:editId="335D2008">
            <wp:simplePos x="0" y="0"/>
            <wp:positionH relativeFrom="margin">
              <wp:align>left</wp:align>
            </wp:positionH>
            <wp:positionV relativeFrom="margin">
              <wp:posOffset>1265471</wp:posOffset>
            </wp:positionV>
            <wp:extent cx="4076065" cy="2717165"/>
            <wp:effectExtent l="0" t="0" r="635" b="6985"/>
            <wp:wrapSquare wrapText="bothSides"/>
            <wp:docPr id="8" name="Picture 8"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6BF" w:rsidRPr="00DD0DC3">
        <w:rPr>
          <w:rFonts w:ascii="Verdana" w:hAnsi="Verdana"/>
          <w:b/>
          <w:color w:val="1D3352"/>
          <w:sz w:val="28"/>
          <w:szCs w:val="32"/>
        </w:rPr>
        <w:t>Welcome from the CEO</w:t>
      </w:r>
    </w:p>
    <w:p w14:paraId="48717315" w14:textId="0EAFA312" w:rsidR="000806BF" w:rsidRDefault="000806BF" w:rsidP="000806BF">
      <w:pPr>
        <w:spacing w:after="0" w:line="240" w:lineRule="auto"/>
        <w:jc w:val="both"/>
        <w:rPr>
          <w:rFonts w:ascii="Verdana" w:hAnsi="Verdana"/>
          <w:color w:val="1D3352"/>
          <w:sz w:val="20"/>
        </w:rPr>
      </w:pPr>
      <w:r w:rsidRPr="00650B6C">
        <w:rPr>
          <w:rFonts w:ascii="Verdana" w:hAnsi="Verdana"/>
          <w:color w:val="1D3352"/>
          <w:sz w:val="20"/>
        </w:rPr>
        <w:t>Academic Year 2022 /2023</w:t>
      </w:r>
    </w:p>
    <w:p w14:paraId="4358C98A" w14:textId="77777777" w:rsidR="000806BF" w:rsidRDefault="000806BF" w:rsidP="000806BF">
      <w:pPr>
        <w:spacing w:after="0" w:line="240" w:lineRule="auto"/>
        <w:jc w:val="both"/>
        <w:rPr>
          <w:rFonts w:ascii="Verdana" w:hAnsi="Verdana"/>
          <w:color w:val="1D3352"/>
          <w:sz w:val="20"/>
        </w:rPr>
      </w:pPr>
    </w:p>
    <w:p w14:paraId="403895F7" w14:textId="77777777" w:rsidR="000806BF" w:rsidRPr="00DD0DC3" w:rsidRDefault="000806BF" w:rsidP="000806BF">
      <w:pPr>
        <w:spacing w:after="0" w:line="240" w:lineRule="auto"/>
        <w:jc w:val="both"/>
        <w:rPr>
          <w:rFonts w:ascii="Verdana" w:hAnsi="Verdana"/>
          <w:color w:val="1D3352"/>
          <w:sz w:val="20"/>
        </w:rPr>
      </w:pPr>
      <w:r w:rsidRPr="00DD0DC3">
        <w:rPr>
          <w:rFonts w:ascii="Verdana" w:hAnsi="Verdana"/>
          <w:color w:val="1D3352"/>
          <w:sz w:val="20"/>
        </w:rPr>
        <w:t>Dear Applicant,</w:t>
      </w:r>
    </w:p>
    <w:p w14:paraId="55DDEE9C" w14:textId="77777777" w:rsidR="000806BF" w:rsidRPr="00DD0DC3" w:rsidRDefault="000806BF" w:rsidP="000806BF">
      <w:pPr>
        <w:spacing w:after="0" w:line="240" w:lineRule="auto"/>
        <w:jc w:val="both"/>
        <w:rPr>
          <w:rFonts w:ascii="Verdana" w:hAnsi="Verdana"/>
          <w:color w:val="1D3352"/>
          <w:sz w:val="20"/>
        </w:rPr>
      </w:pPr>
    </w:p>
    <w:p w14:paraId="3E17B442" w14:textId="47D4DA36" w:rsidR="000806BF" w:rsidRPr="00DD0DC3" w:rsidRDefault="000806BF" w:rsidP="000806B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th</w:t>
      </w:r>
      <w:r w:rsidR="001E38A3">
        <w:rPr>
          <w:rFonts w:ascii="Verdana" w:hAnsi="Verdana"/>
          <w:color w:val="1D3352"/>
          <w:sz w:val="20"/>
        </w:rPr>
        <w:t>e</w:t>
      </w:r>
      <w:r>
        <w:rPr>
          <w:rFonts w:ascii="Verdana" w:hAnsi="Verdana"/>
          <w:color w:val="1D3352"/>
          <w:sz w:val="20"/>
        </w:rPr>
        <w:t xml:space="preserve"> vacancy of Educational Teaching Assistant at Thornhill Community Academy.</w:t>
      </w:r>
      <w:r w:rsidRPr="00DD0DC3">
        <w:rPr>
          <w:rFonts w:ascii="Verdana" w:hAnsi="Verdana"/>
          <w:color w:val="1D3352"/>
          <w:sz w:val="20"/>
        </w:rPr>
        <w:t xml:space="preserve"> I hope the materials enclosed in this pack give you </w:t>
      </w:r>
      <w:r>
        <w:rPr>
          <w:rFonts w:ascii="Verdana" w:hAnsi="Verdana"/>
          <w:color w:val="1D3352"/>
          <w:sz w:val="20"/>
        </w:rPr>
        <w:t>a good sense of what makes the t</w:t>
      </w:r>
      <w:r w:rsidRPr="00DD0DC3">
        <w:rPr>
          <w:rFonts w:ascii="Verdana" w:hAnsi="Verdana"/>
          <w:color w:val="1D3352"/>
          <w:sz w:val="20"/>
        </w:rPr>
        <w:t xml:space="preserve">rust a special place to work and provides the information you need about the post. </w:t>
      </w:r>
    </w:p>
    <w:p w14:paraId="2E6B1CCC" w14:textId="77777777" w:rsidR="000806BF" w:rsidRPr="00DD0DC3" w:rsidRDefault="000806BF" w:rsidP="000806BF">
      <w:pPr>
        <w:spacing w:after="0" w:line="240" w:lineRule="auto"/>
        <w:jc w:val="both"/>
        <w:rPr>
          <w:rFonts w:ascii="Verdana" w:hAnsi="Verdana"/>
          <w:color w:val="1D3352"/>
          <w:sz w:val="20"/>
        </w:rPr>
      </w:pPr>
    </w:p>
    <w:p w14:paraId="5E3C8943" w14:textId="77777777" w:rsidR="000806BF" w:rsidRPr="00DD0DC3" w:rsidRDefault="000806BF" w:rsidP="000806B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536AB04C" w14:textId="77777777" w:rsidR="000806BF" w:rsidRPr="00DD0DC3" w:rsidRDefault="000806BF" w:rsidP="000806BF">
      <w:pPr>
        <w:spacing w:after="0" w:line="240" w:lineRule="auto"/>
        <w:jc w:val="both"/>
        <w:rPr>
          <w:rFonts w:ascii="Verdana" w:hAnsi="Verdana"/>
          <w:color w:val="1D3352"/>
          <w:sz w:val="20"/>
        </w:rPr>
      </w:pPr>
    </w:p>
    <w:p w14:paraId="3EFA2F19" w14:textId="77777777" w:rsidR="000806BF" w:rsidRPr="00DD0DC3" w:rsidRDefault="000806BF" w:rsidP="000806B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717632" behindDoc="1" locked="1" layoutInCell="1" allowOverlap="1" wp14:anchorId="78ACF0C2" wp14:editId="1D9D4B39">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14:paraId="1EEDA39B" w14:textId="77777777" w:rsidR="000806BF" w:rsidRPr="00DD0DC3" w:rsidRDefault="000806BF" w:rsidP="000806BF">
      <w:pPr>
        <w:spacing w:after="0" w:line="240" w:lineRule="auto"/>
        <w:jc w:val="both"/>
        <w:rPr>
          <w:rFonts w:ascii="Verdana" w:hAnsi="Verdana"/>
          <w:color w:val="1D3352"/>
          <w:sz w:val="20"/>
        </w:rPr>
      </w:pPr>
    </w:p>
    <w:p w14:paraId="1DAA3CC4" w14:textId="77777777" w:rsidR="000806BF" w:rsidRPr="00DD0DC3" w:rsidRDefault="000806BF" w:rsidP="000806B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14:paraId="26E9DB4F" w14:textId="77777777" w:rsidR="000806BF" w:rsidRPr="00DD0DC3" w:rsidRDefault="000806BF" w:rsidP="000806BF">
      <w:pPr>
        <w:spacing w:after="0" w:line="240" w:lineRule="auto"/>
        <w:jc w:val="both"/>
        <w:rPr>
          <w:rFonts w:ascii="Verdana" w:hAnsi="Verdana"/>
          <w:color w:val="1D3352"/>
          <w:sz w:val="20"/>
        </w:rPr>
      </w:pPr>
    </w:p>
    <w:p w14:paraId="748F30B3" w14:textId="77777777" w:rsidR="000806BF" w:rsidRPr="00DD0DC3" w:rsidRDefault="000806BF" w:rsidP="000806BF">
      <w:pPr>
        <w:spacing w:after="0" w:line="240" w:lineRule="auto"/>
        <w:jc w:val="both"/>
        <w:rPr>
          <w:rFonts w:ascii="Verdana" w:hAnsi="Verdana"/>
          <w:color w:val="1D3352"/>
          <w:sz w:val="20"/>
        </w:rPr>
      </w:pPr>
      <w:r w:rsidRPr="00DD0DC3">
        <w:rPr>
          <w:rFonts w:ascii="Verdana" w:hAnsi="Verdana"/>
          <w:color w:val="1D3352"/>
          <w:sz w:val="20"/>
        </w:rPr>
        <w:t>Yours faithfully,</w:t>
      </w:r>
    </w:p>
    <w:p w14:paraId="344C3C6A" w14:textId="77777777" w:rsidR="000806BF" w:rsidRPr="00DD0DC3" w:rsidRDefault="000806BF" w:rsidP="000806B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365B9037" wp14:editId="71B864E5">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6BB66BDF" w14:textId="77777777" w:rsidR="000806BF" w:rsidRPr="005569A6" w:rsidRDefault="000806BF" w:rsidP="000806BF">
      <w:pPr>
        <w:spacing w:after="0" w:line="240" w:lineRule="auto"/>
        <w:jc w:val="both"/>
        <w:rPr>
          <w:rFonts w:ascii="Verdana" w:hAnsi="Verdana"/>
          <w:b/>
          <w:color w:val="1D3352"/>
          <w:sz w:val="20"/>
        </w:rPr>
      </w:pPr>
      <w:r w:rsidRPr="005569A6">
        <w:rPr>
          <w:rFonts w:ascii="Verdana" w:hAnsi="Verdana"/>
          <w:b/>
          <w:color w:val="1D3352"/>
          <w:sz w:val="20"/>
        </w:rPr>
        <w:t>John McNally</w:t>
      </w:r>
    </w:p>
    <w:p w14:paraId="50554126" w14:textId="77777777" w:rsidR="000806BF" w:rsidRDefault="000806BF" w:rsidP="000806BF">
      <w:pPr>
        <w:spacing w:after="0" w:line="240" w:lineRule="auto"/>
        <w:jc w:val="both"/>
        <w:rPr>
          <w:rFonts w:ascii="Verdana" w:hAnsi="Verdana"/>
          <w:color w:val="1D3352"/>
          <w:sz w:val="20"/>
        </w:rPr>
      </w:pPr>
      <w:r>
        <w:rPr>
          <w:rFonts w:ascii="Verdana" w:hAnsi="Verdana"/>
          <w:color w:val="1D3352"/>
          <w:sz w:val="20"/>
        </w:rPr>
        <w:t>CEO</w:t>
      </w:r>
    </w:p>
    <w:p w14:paraId="0D82E327" w14:textId="77777777" w:rsidR="002A5FC1" w:rsidRDefault="002A5FC1" w:rsidP="008B55CF">
      <w:pPr>
        <w:spacing w:after="0" w:line="240" w:lineRule="auto"/>
        <w:jc w:val="both"/>
        <w:rPr>
          <w:rFonts w:ascii="Verdana" w:hAnsi="Verdana"/>
          <w:color w:val="1D3352"/>
          <w:sz w:val="20"/>
        </w:rPr>
      </w:pPr>
    </w:p>
    <w:p w14:paraId="715105D3" w14:textId="77777777" w:rsidR="002A5FC1" w:rsidRDefault="002A5FC1" w:rsidP="008B55CF">
      <w:pPr>
        <w:spacing w:after="0" w:line="240" w:lineRule="auto"/>
        <w:jc w:val="both"/>
        <w:rPr>
          <w:rFonts w:ascii="Verdana" w:hAnsi="Verdana"/>
          <w:color w:val="1D3352"/>
          <w:sz w:val="20"/>
        </w:rPr>
      </w:pPr>
    </w:p>
    <w:p w14:paraId="4C59701E" w14:textId="77777777" w:rsidR="00CF0F40" w:rsidRDefault="00CF0F40" w:rsidP="008B55CF">
      <w:pPr>
        <w:spacing w:after="0" w:line="240" w:lineRule="auto"/>
        <w:jc w:val="both"/>
        <w:rPr>
          <w:rFonts w:ascii="Verdana" w:hAnsi="Verdana"/>
          <w:color w:val="1D3352"/>
          <w:sz w:val="20"/>
        </w:rPr>
      </w:pPr>
    </w:p>
    <w:p w14:paraId="339367B7" w14:textId="6CF46FE2" w:rsidR="00C203AC" w:rsidRDefault="00C203AC" w:rsidP="00C203AC">
      <w:pPr>
        <w:pStyle w:val="NormalWeb"/>
        <w:spacing w:before="0" w:beforeAutospacing="0" w:after="0" w:afterAutospacing="0"/>
        <w:jc w:val="both"/>
        <w:rPr>
          <w:rFonts w:ascii="Verdana" w:hAnsi="Verdana" w:cs="Calibri"/>
          <w:b/>
          <w:color w:val="1F4E79" w:themeColor="accent1" w:themeShade="80"/>
          <w:spacing w:val="4"/>
          <w:sz w:val="22"/>
          <w:szCs w:val="22"/>
        </w:rPr>
      </w:pPr>
      <w:bookmarkStart w:id="0" w:name="_Hlk115185979"/>
    </w:p>
    <w:p w14:paraId="78751D98" w14:textId="77777777" w:rsidR="000806BF" w:rsidRDefault="000806BF" w:rsidP="00C203AC">
      <w:pPr>
        <w:pStyle w:val="NormalWeb"/>
        <w:spacing w:before="0" w:beforeAutospacing="0" w:after="0" w:afterAutospacing="0"/>
        <w:jc w:val="both"/>
        <w:rPr>
          <w:rFonts w:ascii="Verdana" w:hAnsi="Verdana" w:cs="Calibri"/>
          <w:b/>
          <w:color w:val="1F4E79" w:themeColor="accent1" w:themeShade="80"/>
          <w:spacing w:val="4"/>
          <w:sz w:val="22"/>
          <w:szCs w:val="22"/>
        </w:rPr>
      </w:pPr>
    </w:p>
    <w:p w14:paraId="03E97ED4" w14:textId="77777777" w:rsidR="000806BF" w:rsidRPr="00C03ED2" w:rsidRDefault="000806BF" w:rsidP="000806BF">
      <w:pPr>
        <w:jc w:val="both"/>
        <w:rPr>
          <w:rFonts w:ascii="Verdana" w:hAnsi="Verdana"/>
          <w:sz w:val="24"/>
          <w:szCs w:val="24"/>
        </w:rPr>
      </w:pPr>
      <w:r w:rsidRPr="005569A6">
        <w:rPr>
          <w:rFonts w:ascii="Verdana" w:hAnsi="Verdana"/>
          <w:sz w:val="24"/>
          <w:szCs w:val="24"/>
        </w:rPr>
        <w:t xml:space="preserve">SHARE Multi-Academy Trust is a charitable trust currently consisting of </w:t>
      </w:r>
      <w:r w:rsidRPr="00C03ED2">
        <w:rPr>
          <w:rFonts w:ascii="Verdana" w:hAnsi="Verdana"/>
          <w:sz w:val="24"/>
          <w:szCs w:val="24"/>
        </w:rPr>
        <w:t xml:space="preserve">four secondary and five primary academies in West Yorkshire. Our academies are: Shelley College, Huddersfield; </w:t>
      </w:r>
      <w:proofErr w:type="spellStart"/>
      <w:r w:rsidRPr="00C03ED2">
        <w:rPr>
          <w:rFonts w:ascii="Verdana" w:hAnsi="Verdana"/>
          <w:sz w:val="24"/>
          <w:szCs w:val="24"/>
        </w:rPr>
        <w:t>Royds</w:t>
      </w:r>
      <w:proofErr w:type="spellEnd"/>
      <w:r w:rsidRPr="00C03ED2">
        <w:rPr>
          <w:rFonts w:ascii="Verdana" w:hAnsi="Verdana"/>
          <w:sz w:val="24"/>
          <w:szCs w:val="24"/>
        </w:rPr>
        <w:t xml:space="preserve"> Hall Academy, Huddersfield; Thornhill Community Academy, Dewsbury; </w:t>
      </w:r>
      <w:proofErr w:type="spellStart"/>
      <w:r w:rsidRPr="00C03ED2">
        <w:rPr>
          <w:rFonts w:ascii="Verdana" w:hAnsi="Verdana"/>
          <w:sz w:val="24"/>
          <w:szCs w:val="24"/>
        </w:rPr>
        <w:t>Whitcliffe</w:t>
      </w:r>
      <w:proofErr w:type="spellEnd"/>
      <w:r w:rsidRPr="00C03ED2">
        <w:rPr>
          <w:rFonts w:ascii="Verdana" w:hAnsi="Verdana"/>
          <w:sz w:val="24"/>
          <w:szCs w:val="24"/>
        </w:rPr>
        <w:t xml:space="preserve"> Mount School, Cleckheaton, Heaton Avenue Primary Academy, Cleckheaton; </w:t>
      </w:r>
      <w:proofErr w:type="spellStart"/>
      <w:r w:rsidRPr="00C03ED2">
        <w:rPr>
          <w:rFonts w:ascii="Verdana" w:hAnsi="Verdana"/>
          <w:sz w:val="24"/>
          <w:szCs w:val="24"/>
        </w:rPr>
        <w:t>Millbridge</w:t>
      </w:r>
      <w:proofErr w:type="spellEnd"/>
      <w:r w:rsidRPr="00C03ED2">
        <w:rPr>
          <w:rFonts w:ascii="Verdana" w:hAnsi="Verdana"/>
          <w:sz w:val="24"/>
          <w:szCs w:val="24"/>
        </w:rPr>
        <w:t xml:space="preserve"> Primary Academy, </w:t>
      </w:r>
      <w:proofErr w:type="spellStart"/>
      <w:r w:rsidRPr="00C03ED2">
        <w:rPr>
          <w:rFonts w:ascii="Verdana" w:hAnsi="Verdana"/>
          <w:sz w:val="24"/>
          <w:szCs w:val="24"/>
        </w:rPr>
        <w:t>Liversedge</w:t>
      </w:r>
      <w:proofErr w:type="spellEnd"/>
      <w:r w:rsidRPr="00C03ED2">
        <w:rPr>
          <w:rFonts w:ascii="Verdana" w:hAnsi="Verdana"/>
          <w:sz w:val="24"/>
          <w:szCs w:val="24"/>
        </w:rPr>
        <w:t xml:space="preserve">; Woodside Green Primary Academy, </w:t>
      </w:r>
      <w:proofErr w:type="spellStart"/>
      <w:r w:rsidRPr="00C03ED2">
        <w:rPr>
          <w:rFonts w:ascii="Verdana" w:hAnsi="Verdana"/>
          <w:sz w:val="24"/>
          <w:szCs w:val="24"/>
        </w:rPr>
        <w:t>Cowlersley</w:t>
      </w:r>
      <w:proofErr w:type="spellEnd"/>
      <w:r w:rsidRPr="00C03ED2">
        <w:rPr>
          <w:rFonts w:ascii="Verdana" w:hAnsi="Verdana"/>
          <w:sz w:val="24"/>
          <w:szCs w:val="24"/>
        </w:rPr>
        <w:t>; Lily Park Primary Academy, Huddersfield and Luck Lane Primary Academy, Huddersfield.</w:t>
      </w:r>
    </w:p>
    <w:p w14:paraId="2FB32C5C" w14:textId="77777777" w:rsidR="000806BF" w:rsidRPr="005569A6" w:rsidRDefault="000806BF" w:rsidP="000806BF">
      <w:pPr>
        <w:jc w:val="both"/>
        <w:rPr>
          <w:rFonts w:ascii="Verdana" w:hAnsi="Verdana"/>
          <w:sz w:val="24"/>
          <w:szCs w:val="24"/>
        </w:rPr>
      </w:pPr>
      <w:r w:rsidRPr="00C03ED2">
        <w:rPr>
          <w:rFonts w:ascii="Verdana" w:hAnsi="Verdana"/>
          <w:noProof/>
          <w:sz w:val="24"/>
          <w:szCs w:val="24"/>
          <w:lang w:eastAsia="en-GB"/>
        </w:rPr>
        <w:drawing>
          <wp:anchor distT="0" distB="0" distL="114300" distR="114300" simplePos="0" relativeHeight="251719680" behindDoc="0" locked="1" layoutInCell="1" allowOverlap="1" wp14:anchorId="2BBDD555" wp14:editId="2CADE2F7">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ED2">
        <w:rPr>
          <w:rFonts w:ascii="Verdana" w:hAnsi="Verdana"/>
          <w:sz w:val="24"/>
          <w:szCs w:val="24"/>
        </w:rPr>
        <w:t>We believe in helping staff and students achieve their personal best and are keen to recruit the very best talent to our Trust. Shelley College is the Teaching School Hub for Kirklees and Calderdale and as such, we can offer our teaching staff a wealth of first class, personal development opportunities as well as providing an excellent induction programme for Early Career Teachers.   All staff receive full induction training and ongoing support to ensure they enjoy working for the trust.</w:t>
      </w:r>
    </w:p>
    <w:p w14:paraId="07B998BF" w14:textId="77777777" w:rsidR="000806BF" w:rsidRDefault="000806BF" w:rsidP="000806BF">
      <w:pPr>
        <w:jc w:val="both"/>
        <w:rPr>
          <w:rFonts w:ascii="Verdana" w:hAnsi="Verdana"/>
          <w:sz w:val="24"/>
          <w:szCs w:val="24"/>
        </w:rPr>
      </w:pPr>
      <w:r>
        <w:rPr>
          <w:rFonts w:ascii="Verdana" w:hAnsi="Verdana"/>
          <w:sz w:val="24"/>
          <w:szCs w:val="24"/>
        </w:rPr>
        <w:t>More than seven hundred</w:t>
      </w:r>
      <w:r w:rsidRPr="005569A6">
        <w:rPr>
          <w:rFonts w:ascii="Verdana" w:hAnsi="Verdana"/>
          <w:sz w:val="24"/>
          <w:szCs w:val="24"/>
        </w:rPr>
        <w:t xml:space="preserve"> people work hard across the Trust to ensure we provide the very best education and service across all our schools, from invigilators joining us for a few hours a year, through flexible part-time work to many full-time teaching and support roles.</w:t>
      </w:r>
    </w:p>
    <w:p w14:paraId="76258A43" w14:textId="77777777" w:rsidR="000806BF" w:rsidRPr="005569A6" w:rsidRDefault="000806BF" w:rsidP="000806BF">
      <w:pPr>
        <w:rPr>
          <w:rFonts w:ascii="Verdana" w:hAnsi="Verdana" w:cs="Arial"/>
          <w:sz w:val="24"/>
          <w:szCs w:val="24"/>
          <w:lang w:eastAsia="en-GB"/>
        </w:rPr>
      </w:pPr>
      <w:r w:rsidRPr="005569A6">
        <w:rPr>
          <w:rFonts w:ascii="Verdana" w:hAnsi="Verdana" w:cs="Arial"/>
          <w:sz w:val="24"/>
          <w:szCs w:val="24"/>
          <w:lang w:eastAsia="en-GB"/>
        </w:rPr>
        <w:t xml:space="preserve">At SHARE MAT, we aim </w:t>
      </w:r>
      <w:proofErr w:type="gramStart"/>
      <w:r w:rsidRPr="005569A6">
        <w:rPr>
          <w:rFonts w:ascii="Verdana" w:hAnsi="Verdana" w:cs="Arial"/>
          <w:sz w:val="24"/>
          <w:szCs w:val="24"/>
          <w:lang w:eastAsia="en-GB"/>
        </w:rPr>
        <w:t>to:-</w:t>
      </w:r>
      <w:proofErr w:type="gramEnd"/>
      <w:r w:rsidRPr="005569A6">
        <w:rPr>
          <w:rFonts w:ascii="Verdana" w:hAnsi="Verdana" w:cs="Arial"/>
          <w:sz w:val="24"/>
          <w:szCs w:val="24"/>
          <w:lang w:eastAsia="en-GB"/>
        </w:rPr>
        <w:t xml:space="preserve"> </w:t>
      </w:r>
    </w:p>
    <w:p w14:paraId="193612FF" w14:textId="77777777" w:rsidR="000806BF" w:rsidRPr="005569A6" w:rsidRDefault="000806BF" w:rsidP="000806B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Encourage all our students/pupils to go beyond what they think they can achieve, to enjoy learning, helping them to lead healthy and happy lives;</w:t>
      </w:r>
    </w:p>
    <w:p w14:paraId="4A836E6B" w14:textId="77777777" w:rsidR="000806BF" w:rsidRPr="005569A6" w:rsidRDefault="000806BF" w:rsidP="000806B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Equip our staff to deliver their best every day, our belief is that by Valuing People, Supporting Personal Best is the key;</w:t>
      </w:r>
    </w:p>
    <w:p w14:paraId="2F2FD80A" w14:textId="77777777" w:rsidR="000806BF" w:rsidRPr="005569A6" w:rsidRDefault="000806BF" w:rsidP="000806B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Ensure our staff are happy at work, taking pride in students/pupils progress and development;</w:t>
      </w:r>
    </w:p>
    <w:p w14:paraId="597FB0F4" w14:textId="77777777" w:rsidR="000806BF" w:rsidRPr="005569A6" w:rsidRDefault="000806BF" w:rsidP="000806B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Deliver training and guidance relevant to job role so expectations are understood and staff feel motivated;</w:t>
      </w:r>
    </w:p>
    <w:p w14:paraId="497F4CB9" w14:textId="2BCB4F4D" w:rsidR="005676B2" w:rsidRPr="000806BF" w:rsidRDefault="000806BF" w:rsidP="000806B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Offer great benefits making us the employer of choice, including outstanding CPD, supportive line management and networking opportunities across the MAT to aid personal development.</w:t>
      </w:r>
      <w:bookmarkEnd w:id="0"/>
    </w:p>
    <w:p w14:paraId="33AF21C9" w14:textId="0056405B" w:rsidR="007821DD" w:rsidRPr="001C55E7" w:rsidRDefault="007821DD" w:rsidP="001C55E7">
      <w:pPr>
        <w:pStyle w:val="NormalWeb"/>
        <w:spacing w:before="0" w:beforeAutospacing="0" w:after="0" w:afterAutospacing="0"/>
        <w:jc w:val="both"/>
        <w:rPr>
          <w:rFonts w:ascii="Verdana" w:hAnsi="Verdana" w:cs="Calibri"/>
          <w:color w:val="1D3352"/>
          <w:spacing w:val="4"/>
          <w:sz w:val="22"/>
          <w:szCs w:val="22"/>
        </w:rPr>
      </w:pPr>
      <w:bookmarkStart w:id="1" w:name="_Hlk115186136"/>
    </w:p>
    <w:p w14:paraId="02E48194" w14:textId="77777777" w:rsidR="00E968CD" w:rsidRDefault="00E968CD" w:rsidP="00E968CD">
      <w:pPr>
        <w:spacing w:after="0" w:line="240" w:lineRule="auto"/>
        <w:rPr>
          <w:rFonts w:ascii="Verdana" w:hAnsi="Verdana"/>
        </w:rPr>
      </w:pPr>
      <w:r>
        <w:rPr>
          <w:rFonts w:ascii="Verdana" w:hAnsi="Verdana"/>
          <w:noProof/>
          <w:lang w:eastAsia="en-GB"/>
        </w:rPr>
        <w:drawing>
          <wp:anchor distT="0" distB="0" distL="114300" distR="114300" simplePos="0" relativeHeight="251711488" behindDoc="1" locked="0" layoutInCell="1" allowOverlap="1" wp14:anchorId="7D1F8676" wp14:editId="3D766024">
            <wp:simplePos x="0" y="0"/>
            <wp:positionH relativeFrom="margin">
              <wp:align>left</wp:align>
            </wp:positionH>
            <wp:positionV relativeFrom="paragraph">
              <wp:posOffset>1905</wp:posOffset>
            </wp:positionV>
            <wp:extent cx="3162300" cy="2110105"/>
            <wp:effectExtent l="0" t="0" r="0" b="4445"/>
            <wp:wrapTight wrapText="bothSides">
              <wp:wrapPolygon edited="0">
                <wp:start x="0" y="0"/>
                <wp:lineTo x="0" y="21450"/>
                <wp:lineTo x="21470" y="21450"/>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71__029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62300" cy="21101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rPr>
        <w:t>Dear Applicant,</w:t>
      </w:r>
    </w:p>
    <w:p w14:paraId="134BB1A8" w14:textId="77777777" w:rsidR="00E968CD" w:rsidRDefault="00E968CD" w:rsidP="00E968CD">
      <w:pPr>
        <w:spacing w:after="0" w:line="240" w:lineRule="auto"/>
        <w:rPr>
          <w:rFonts w:ascii="Verdana" w:hAnsi="Verdana"/>
        </w:rPr>
      </w:pPr>
    </w:p>
    <w:p w14:paraId="59EB37EC" w14:textId="5ADD2CE3" w:rsidR="00E968CD" w:rsidRDefault="00E968CD" w:rsidP="00E968CD">
      <w:pPr>
        <w:spacing w:after="0" w:line="240" w:lineRule="auto"/>
        <w:rPr>
          <w:rFonts w:ascii="Verdana" w:hAnsi="Verdana"/>
        </w:rPr>
      </w:pPr>
      <w:r>
        <w:rPr>
          <w:rFonts w:ascii="Verdana" w:hAnsi="Verdana"/>
        </w:rPr>
        <w:t>Thank you for your interest in the post of Education</w:t>
      </w:r>
      <w:r w:rsidR="00133A71">
        <w:rPr>
          <w:rFonts w:ascii="Verdana" w:hAnsi="Verdana"/>
        </w:rPr>
        <w:t>al</w:t>
      </w:r>
      <w:r>
        <w:rPr>
          <w:rFonts w:ascii="Verdana" w:hAnsi="Verdana"/>
        </w:rPr>
        <w:t xml:space="preserve"> Teaching Assistant within our Specialist Provision, a role we are excited to be recruiting to. </w:t>
      </w:r>
    </w:p>
    <w:p w14:paraId="2FCD4AED" w14:textId="77777777" w:rsidR="00E968CD" w:rsidRDefault="00E968CD" w:rsidP="00E968CD">
      <w:pPr>
        <w:spacing w:after="0" w:line="240" w:lineRule="auto"/>
        <w:rPr>
          <w:rFonts w:ascii="Verdana" w:hAnsi="Verdana"/>
        </w:rPr>
      </w:pPr>
    </w:p>
    <w:p w14:paraId="71C0390A" w14:textId="77777777" w:rsidR="00E968CD" w:rsidRPr="00EA3428" w:rsidRDefault="00E968CD" w:rsidP="00E968CD">
      <w:pPr>
        <w:widowControl w:val="0"/>
        <w:spacing w:after="0" w:line="240" w:lineRule="auto"/>
        <w:jc w:val="both"/>
        <w:rPr>
          <w:rFonts w:ascii="Verdana" w:hAnsi="Verdana"/>
        </w:rPr>
      </w:pPr>
      <w:r w:rsidRPr="00EA3428">
        <w:rPr>
          <w:rFonts w:ascii="Verdana" w:hAnsi="Verdana"/>
        </w:rPr>
        <w:t xml:space="preserve">At Thornhill Community Academy our rules are very simple: be nice, and work hard. We believe in the power of clarity; we believe in doing a few things which have a genuine impact, but doing them exceptionally. We have a firm commitment towards achieving our goal of becoming an outstanding Academy, and we are proud to serve the community that we do. </w:t>
      </w:r>
    </w:p>
    <w:p w14:paraId="765937C1" w14:textId="77777777" w:rsidR="00E968CD" w:rsidRDefault="00E968CD" w:rsidP="00E968CD">
      <w:pPr>
        <w:widowControl w:val="0"/>
        <w:spacing w:after="0" w:line="240" w:lineRule="auto"/>
        <w:jc w:val="both"/>
        <w:rPr>
          <w:rFonts w:ascii="Verdana" w:eastAsia="Times New Roman" w:hAnsi="Verdana"/>
          <w:color w:val="000000" w:themeColor="text1"/>
          <w:kern w:val="28"/>
          <w:lang w:eastAsia="en-GB"/>
        </w:rPr>
      </w:pPr>
    </w:p>
    <w:p w14:paraId="57BCE285" w14:textId="77777777" w:rsidR="00E968CD" w:rsidRDefault="00E968CD" w:rsidP="00E968CD">
      <w:pPr>
        <w:widowControl w:val="0"/>
        <w:spacing w:after="0" w:line="240" w:lineRule="auto"/>
        <w:jc w:val="both"/>
        <w:rPr>
          <w:rFonts w:ascii="Verdana" w:eastAsia="Times New Roman" w:hAnsi="Verdana"/>
          <w:color w:val="000000" w:themeColor="text1"/>
          <w:kern w:val="28"/>
          <w:lang w:eastAsia="en-GB"/>
        </w:rPr>
      </w:pPr>
      <w:r>
        <w:rPr>
          <w:rFonts w:ascii="Verdana" w:eastAsia="Times New Roman" w:hAnsi="Verdana"/>
          <w:color w:val="000000" w:themeColor="text1"/>
          <w:kern w:val="28"/>
          <w:lang w:eastAsia="en-GB"/>
        </w:rPr>
        <w:t xml:space="preserve">We are also proud to be a part of SHARE Multi-academy trust </w:t>
      </w:r>
      <w:r>
        <w:rPr>
          <w:rFonts w:ascii="Verdana" w:eastAsia="Times New Roman" w:hAnsi="Verdana"/>
          <w:color w:val="000000" w:themeColor="text1"/>
          <w:kern w:val="28"/>
          <w:shd w:val="clear" w:color="auto" w:fill="FFFFFF" w:themeFill="background1"/>
          <w:lang w:eastAsia="en-GB"/>
        </w:rPr>
        <w:t xml:space="preserve">and Calderdale and Kirklees Teaching School Hub, </w:t>
      </w:r>
      <w:r>
        <w:rPr>
          <w:rFonts w:ascii="Verdana" w:eastAsia="Times New Roman" w:hAnsi="Verdana"/>
          <w:color w:val="000000" w:themeColor="text1"/>
          <w:kern w:val="28"/>
          <w:lang w:eastAsia="en-GB"/>
        </w:rPr>
        <w:t>meaning we can offer the successful candidate access to a fantastic support network, CPD and opportunities to develop practice across the trust.</w:t>
      </w:r>
    </w:p>
    <w:p w14:paraId="044AE874" w14:textId="77777777" w:rsidR="00E968CD" w:rsidRDefault="00E968CD" w:rsidP="00E968CD">
      <w:pPr>
        <w:spacing w:after="0" w:line="240" w:lineRule="auto"/>
        <w:rPr>
          <w:rFonts w:ascii="Verdana" w:hAnsi="Verdana"/>
        </w:rPr>
      </w:pPr>
    </w:p>
    <w:p w14:paraId="48C45F57" w14:textId="77777777" w:rsidR="00E968CD" w:rsidRDefault="00E968CD" w:rsidP="00E968CD">
      <w:pPr>
        <w:spacing w:after="0" w:line="240" w:lineRule="auto"/>
        <w:rPr>
          <w:rFonts w:ascii="Verdana" w:hAnsi="Verdana"/>
        </w:rPr>
      </w:pPr>
      <w:r>
        <w:rPr>
          <w:rFonts w:ascii="Verdana" w:hAnsi="Verdana"/>
        </w:rPr>
        <w:t>We are ‘A School, A Family, A Community’, and our mission is to improve the life chances of every single one of our students. We are proud of the excellent teaching and learning which happens on a daily basis, which is supported by exceptional standards of behaviour within a safe and inclusive environment.</w:t>
      </w:r>
    </w:p>
    <w:p w14:paraId="308A6519" w14:textId="77777777" w:rsidR="00E968CD" w:rsidRDefault="00E968CD" w:rsidP="00E968CD">
      <w:pPr>
        <w:spacing w:after="0" w:line="240" w:lineRule="auto"/>
        <w:rPr>
          <w:rFonts w:ascii="Verdana" w:hAnsi="Verdana"/>
        </w:rPr>
      </w:pPr>
    </w:p>
    <w:p w14:paraId="4855376A" w14:textId="77777777" w:rsidR="00E968CD" w:rsidRDefault="00E968CD" w:rsidP="00E968CD">
      <w:pPr>
        <w:spacing w:after="0" w:line="240" w:lineRule="auto"/>
        <w:rPr>
          <w:rFonts w:ascii="Verdana" w:hAnsi="Verdana"/>
        </w:rPr>
      </w:pPr>
      <w:r>
        <w:rPr>
          <w:rFonts w:ascii="Verdana" w:hAnsi="Verdana"/>
        </w:rPr>
        <w:t>Before applying, I encourage you to come and visit us, speak to our brilliant staff, meet our wonderful students, and see what goes on every period of every day. If you have any questions about this post, please do get in touch and ask us.</w:t>
      </w:r>
    </w:p>
    <w:p w14:paraId="083BB45A" w14:textId="77777777" w:rsidR="00E968CD" w:rsidRDefault="00E968CD" w:rsidP="00E968CD">
      <w:pPr>
        <w:spacing w:after="0" w:line="240" w:lineRule="auto"/>
        <w:rPr>
          <w:rFonts w:ascii="Verdana" w:hAnsi="Verdana"/>
        </w:rPr>
      </w:pPr>
    </w:p>
    <w:p w14:paraId="7582A82D" w14:textId="77777777" w:rsidR="00E968CD" w:rsidRDefault="00E968CD" w:rsidP="00E968CD">
      <w:pPr>
        <w:spacing w:after="0" w:line="240" w:lineRule="auto"/>
        <w:rPr>
          <w:rFonts w:ascii="Verdana" w:hAnsi="Verdana"/>
        </w:rPr>
      </w:pPr>
      <w:r>
        <w:rPr>
          <w:rFonts w:ascii="Verdana" w:hAnsi="Verdana"/>
        </w:rPr>
        <w:t>I look forward to meeting you, and to you joining our school, family and community.</w:t>
      </w:r>
    </w:p>
    <w:p w14:paraId="307AAB21" w14:textId="77777777" w:rsidR="00E968CD" w:rsidRDefault="00E968CD" w:rsidP="00E968CD">
      <w:pPr>
        <w:spacing w:after="0" w:line="240" w:lineRule="auto"/>
        <w:rPr>
          <w:rFonts w:ascii="Verdana" w:hAnsi="Verdana"/>
        </w:rPr>
      </w:pPr>
    </w:p>
    <w:p w14:paraId="6D03D04D" w14:textId="77777777" w:rsidR="00E968CD" w:rsidRDefault="00E968CD" w:rsidP="00E968CD">
      <w:pPr>
        <w:spacing w:after="0" w:line="240" w:lineRule="auto"/>
        <w:rPr>
          <w:rFonts w:ascii="Verdana" w:hAnsi="Verdana"/>
        </w:rPr>
      </w:pPr>
      <w:r>
        <w:rPr>
          <w:rFonts w:ascii="Verdana" w:hAnsi="Verdana"/>
          <w:noProof/>
        </w:rPr>
        <w:drawing>
          <wp:inline distT="0" distB="0" distL="0" distR="0" wp14:anchorId="015327EA" wp14:editId="6E2EDF85">
            <wp:extent cx="1038225" cy="5151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4097" cy="527966"/>
                    </a:xfrm>
                    <a:prstGeom prst="rect">
                      <a:avLst/>
                    </a:prstGeom>
                    <a:noFill/>
                    <a:ln>
                      <a:noFill/>
                    </a:ln>
                  </pic:spPr>
                </pic:pic>
              </a:graphicData>
            </a:graphic>
          </wp:inline>
        </w:drawing>
      </w:r>
    </w:p>
    <w:p w14:paraId="465B0678" w14:textId="77777777" w:rsidR="00E968CD" w:rsidRDefault="00E968CD" w:rsidP="00E968CD">
      <w:pPr>
        <w:spacing w:after="0" w:line="240" w:lineRule="auto"/>
        <w:rPr>
          <w:rFonts w:ascii="Verdana" w:hAnsi="Verdana"/>
        </w:rPr>
      </w:pPr>
    </w:p>
    <w:p w14:paraId="2D140409" w14:textId="77777777" w:rsidR="00E968CD" w:rsidRDefault="00E968CD" w:rsidP="00E968CD">
      <w:pPr>
        <w:spacing w:after="0" w:line="240" w:lineRule="auto"/>
        <w:rPr>
          <w:rFonts w:ascii="Verdana" w:hAnsi="Verdana"/>
        </w:rPr>
      </w:pPr>
      <w:r>
        <w:rPr>
          <w:rFonts w:ascii="Verdana" w:hAnsi="Verdana"/>
        </w:rPr>
        <w:t>Mr Matthew Burton</w:t>
      </w:r>
    </w:p>
    <w:p w14:paraId="73EB89F5" w14:textId="77777777" w:rsidR="00E968CD" w:rsidRDefault="00E968CD" w:rsidP="00E968CD">
      <w:pPr>
        <w:spacing w:after="0" w:line="240" w:lineRule="auto"/>
        <w:rPr>
          <w:rFonts w:ascii="Verdana" w:hAnsi="Verdana"/>
        </w:rPr>
      </w:pPr>
      <w:r>
        <w:rPr>
          <w:rFonts w:ascii="Verdana" w:hAnsi="Verdana"/>
        </w:rPr>
        <w:t>Headteacher</w:t>
      </w:r>
    </w:p>
    <w:p w14:paraId="60AFE7EC" w14:textId="2E188127" w:rsidR="007821DD" w:rsidRDefault="00E968CD" w:rsidP="00E968CD">
      <w:pPr>
        <w:shd w:val="clear" w:color="auto" w:fill="FFFFFF" w:themeFill="background1"/>
        <w:spacing w:after="0" w:line="240" w:lineRule="auto"/>
        <w:jc w:val="both"/>
        <w:rPr>
          <w:rFonts w:ascii="Verdana" w:hAnsi="Verdana" w:cs="Calibri"/>
          <w:b/>
          <w:color w:val="404040"/>
          <w:sz w:val="24"/>
          <w:lang w:val="en"/>
        </w:rPr>
      </w:pPr>
      <w:r>
        <w:rPr>
          <w:rFonts w:ascii="Verdana" w:eastAsia="Times New Roman" w:hAnsi="Verdana"/>
          <w:b/>
          <w:color w:val="000000" w:themeColor="text1"/>
          <w:kern w:val="28"/>
          <w:lang w:eastAsia="en-GB"/>
        </w:rPr>
        <w:t>Thornhill Community Academy</w:t>
      </w:r>
    </w:p>
    <w:bookmarkEnd w:id="1"/>
    <w:p w14:paraId="525BB5EF" w14:textId="77777777" w:rsidR="00DD0DC3" w:rsidRPr="00CF0F40" w:rsidRDefault="00DD0DC3" w:rsidP="00DD0DC3">
      <w:pPr>
        <w:jc w:val="both"/>
        <w:rPr>
          <w:rFonts w:ascii="Verdana" w:hAnsi="Verdana" w:cs="Calibri"/>
          <w:b/>
          <w:sz w:val="24"/>
          <w:szCs w:val="24"/>
          <w:lang w:val="en"/>
        </w:rPr>
        <w:sectPr w:rsidR="00DD0DC3" w:rsidRPr="00CF0F40"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235F679F" w14:textId="77777777" w:rsidR="004E477F" w:rsidRDefault="004E477F" w:rsidP="008D549A">
      <w:pPr>
        <w:spacing w:after="0" w:line="240" w:lineRule="auto"/>
        <w:jc w:val="center"/>
        <w:rPr>
          <w:rFonts w:ascii="Verdana" w:eastAsia="Times New Roman" w:hAnsi="Verdana" w:cs="Calibri"/>
          <w:b/>
          <w:color w:val="404040"/>
          <w:szCs w:val="24"/>
        </w:rPr>
      </w:pPr>
    </w:p>
    <w:p w14:paraId="1E16F16A" w14:textId="77777777"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drawing>
          <wp:anchor distT="0" distB="0" distL="114300" distR="114300" simplePos="0" relativeHeight="251689984" behindDoc="0" locked="0" layoutInCell="1" allowOverlap="1" wp14:anchorId="2C091C38" wp14:editId="748C5307">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465A26B5" wp14:editId="0B8BCEA4">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C3AF9" w14:textId="30E488AF" w:rsidR="004E477F" w:rsidRDefault="0082534D" w:rsidP="0082534D">
      <w:pPr>
        <w:jc w:val="center"/>
        <w:rPr>
          <w:rFonts w:ascii="Verdana" w:hAnsi="Verdana"/>
          <w:b/>
          <w:sz w:val="28"/>
        </w:rPr>
      </w:pPr>
      <w:r>
        <w:rPr>
          <w:noProof/>
        </w:rPr>
        <w:drawing>
          <wp:inline distT="0" distB="0" distL="0" distR="0" wp14:anchorId="07281A21" wp14:editId="287F2614">
            <wp:extent cx="1276350" cy="990600"/>
            <wp:effectExtent l="0" t="0" r="0" b="0"/>
            <wp:docPr id="7" name="Picture 7" descr="https://start.sharemat.org/wp-content/uploads/2020/11/t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rt.sharemat.org/wp-content/uploads/2020/11/tca-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p>
    <w:p w14:paraId="39DF2CB6" w14:textId="77777777" w:rsidR="004E477F" w:rsidRDefault="004E477F" w:rsidP="007821DD">
      <w:pPr>
        <w:jc w:val="center"/>
        <w:rPr>
          <w:rFonts w:ascii="Verdana" w:hAnsi="Verdana"/>
          <w:b/>
          <w:sz w:val="28"/>
        </w:rPr>
      </w:pPr>
      <w:bookmarkStart w:id="2" w:name="_Hlk115186227"/>
      <w:bookmarkStart w:id="3" w:name="_Hlk115186196"/>
      <w:r>
        <w:rPr>
          <w:rFonts w:ascii="Verdana" w:hAnsi="Verdana"/>
          <w:b/>
          <w:sz w:val="28"/>
        </w:rPr>
        <w:t>Educational Teaching Assistant - ASC</w:t>
      </w:r>
    </w:p>
    <w:p w14:paraId="41C31C2E" w14:textId="77777777" w:rsidR="007821DD" w:rsidRDefault="007821DD" w:rsidP="007821DD">
      <w:pPr>
        <w:jc w:val="center"/>
        <w:rPr>
          <w:rFonts w:ascii="Verdana" w:hAnsi="Verdana"/>
          <w:b/>
          <w:sz w:val="28"/>
        </w:rPr>
      </w:pPr>
      <w:r>
        <w:rPr>
          <w:rFonts w:ascii="Verdana" w:hAnsi="Verdana"/>
          <w:b/>
          <w:sz w:val="28"/>
        </w:rPr>
        <w:t>R</w:t>
      </w:r>
      <w:r w:rsidRPr="00E70BB2">
        <w:rPr>
          <w:rFonts w:ascii="Verdana" w:hAnsi="Verdana"/>
          <w:b/>
          <w:sz w:val="28"/>
        </w:rPr>
        <w:t>ole Profile</w:t>
      </w:r>
      <w:r>
        <w:rPr>
          <w:rFonts w:ascii="Verdana" w:hAnsi="Verdana"/>
          <w:b/>
          <w:sz w:val="28"/>
        </w:rPr>
        <w:t xml:space="preserve"> </w:t>
      </w:r>
    </w:p>
    <w:p w14:paraId="751CF749" w14:textId="77777777" w:rsidR="007821DD" w:rsidRPr="00E70BB2" w:rsidRDefault="007821DD" w:rsidP="007821DD">
      <w:pPr>
        <w:jc w:val="center"/>
        <w:rPr>
          <w:rFonts w:ascii="Verdana" w:hAnsi="Verdana"/>
          <w:b/>
        </w:rPr>
      </w:pPr>
    </w:p>
    <w:p w14:paraId="73479EE8" w14:textId="77777777" w:rsidR="007821DD" w:rsidRPr="00E70BB2" w:rsidRDefault="007821DD" w:rsidP="007821DD">
      <w:pPr>
        <w:rPr>
          <w:rFonts w:ascii="Verdana" w:hAnsi="Verdana"/>
          <w:vanish/>
        </w:rPr>
      </w:pPr>
    </w:p>
    <w:tbl>
      <w:tblPr>
        <w:tblW w:w="10065"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3402"/>
        <w:gridCol w:w="1701"/>
        <w:gridCol w:w="3402"/>
      </w:tblGrid>
      <w:tr w:rsidR="007821DD" w:rsidRPr="00E70BB2" w14:paraId="12F269F2" w14:textId="77777777" w:rsidTr="3273234F">
        <w:trPr>
          <w:trHeight w:val="369"/>
        </w:trPr>
        <w:tc>
          <w:tcPr>
            <w:tcW w:w="1560" w:type="dxa"/>
            <w:shd w:val="clear" w:color="auto" w:fill="FFFFFF" w:themeFill="background1"/>
          </w:tcPr>
          <w:p w14:paraId="1DA81FFF" w14:textId="77777777" w:rsidR="007821DD" w:rsidRPr="00FA6E1B" w:rsidRDefault="007821DD" w:rsidP="002D4658">
            <w:pPr>
              <w:pStyle w:val="Heading4"/>
              <w:spacing w:before="60" w:after="60"/>
              <w:rPr>
                <w:rFonts w:cs="Arial"/>
                <w:sz w:val="24"/>
                <w:szCs w:val="24"/>
              </w:rPr>
            </w:pPr>
            <w:r w:rsidRPr="00FA6E1B">
              <w:rPr>
                <w:rFonts w:cs="Arial"/>
                <w:sz w:val="24"/>
                <w:szCs w:val="24"/>
              </w:rPr>
              <w:softHyphen/>
              <w:t>Role Title</w:t>
            </w:r>
          </w:p>
          <w:p w14:paraId="55E03AE6" w14:textId="77777777" w:rsidR="007821DD" w:rsidRPr="00FA6E1B" w:rsidRDefault="007821DD" w:rsidP="002D4658">
            <w:pPr>
              <w:rPr>
                <w:rFonts w:cs="Arial"/>
                <w:sz w:val="24"/>
                <w:szCs w:val="24"/>
              </w:rPr>
            </w:pPr>
          </w:p>
          <w:p w14:paraId="16406B6A" w14:textId="77777777" w:rsidR="007821DD" w:rsidRDefault="007821DD" w:rsidP="002D4658">
            <w:pPr>
              <w:rPr>
                <w:rFonts w:cs="Arial"/>
                <w:sz w:val="24"/>
                <w:szCs w:val="24"/>
              </w:rPr>
            </w:pPr>
          </w:p>
          <w:p w14:paraId="108D6A7B" w14:textId="77777777" w:rsidR="007821DD" w:rsidRDefault="007821DD" w:rsidP="002D4658">
            <w:pPr>
              <w:rPr>
                <w:rFonts w:cs="Arial"/>
                <w:b/>
                <w:i/>
                <w:sz w:val="24"/>
                <w:szCs w:val="24"/>
              </w:rPr>
            </w:pPr>
            <w:r w:rsidRPr="00FA6E1B">
              <w:rPr>
                <w:rFonts w:cs="Arial"/>
                <w:b/>
                <w:i/>
                <w:sz w:val="24"/>
                <w:szCs w:val="24"/>
              </w:rPr>
              <w:t>Academy</w:t>
            </w:r>
          </w:p>
          <w:p w14:paraId="1C3A9A45" w14:textId="77777777" w:rsidR="007821DD" w:rsidRPr="00FA6E1B" w:rsidRDefault="007821DD" w:rsidP="002D4658">
            <w:pPr>
              <w:rPr>
                <w:rFonts w:cs="Arial"/>
                <w:sz w:val="24"/>
                <w:szCs w:val="24"/>
              </w:rPr>
            </w:pPr>
            <w:r w:rsidRPr="00FA6E1B">
              <w:rPr>
                <w:rFonts w:cs="Arial"/>
                <w:b/>
                <w:i/>
                <w:sz w:val="24"/>
                <w:szCs w:val="24"/>
              </w:rPr>
              <w:t>/Section</w:t>
            </w:r>
          </w:p>
        </w:tc>
        <w:tc>
          <w:tcPr>
            <w:tcW w:w="3402" w:type="dxa"/>
          </w:tcPr>
          <w:p w14:paraId="0F3D1BA4" w14:textId="78A403B9" w:rsidR="007821DD" w:rsidRPr="005E3B61" w:rsidRDefault="004E477F" w:rsidP="002D4658">
            <w:pPr>
              <w:spacing w:before="60" w:after="60"/>
              <w:rPr>
                <w:rFonts w:ascii="Verdana" w:hAnsi="Verdana" w:cs="Arial"/>
              </w:rPr>
            </w:pPr>
            <w:r w:rsidRPr="3273234F">
              <w:rPr>
                <w:rFonts w:ascii="Verdana" w:hAnsi="Verdana" w:cs="Arial"/>
              </w:rPr>
              <w:t>Educational Teaching Assistant - ASC</w:t>
            </w:r>
            <w:r w:rsidR="007821DD" w:rsidRPr="3273234F">
              <w:rPr>
                <w:rFonts w:ascii="Verdana" w:hAnsi="Verdana" w:cs="Arial"/>
              </w:rPr>
              <w:t xml:space="preserve"> </w:t>
            </w:r>
          </w:p>
          <w:p w14:paraId="365A1C80" w14:textId="77777777" w:rsidR="007821DD" w:rsidRPr="005E3B61" w:rsidRDefault="007821DD" w:rsidP="002D4658">
            <w:pPr>
              <w:spacing w:before="60" w:after="60"/>
              <w:rPr>
                <w:rFonts w:ascii="Verdana" w:hAnsi="Verdana" w:cs="Arial"/>
              </w:rPr>
            </w:pPr>
          </w:p>
          <w:p w14:paraId="3A041DA3" w14:textId="77777777" w:rsidR="007821DD" w:rsidRPr="005E3B61" w:rsidRDefault="007821DD" w:rsidP="002D4658">
            <w:pPr>
              <w:spacing w:before="60" w:after="60"/>
              <w:rPr>
                <w:rFonts w:ascii="Verdana" w:hAnsi="Verdana" w:cs="Arial"/>
              </w:rPr>
            </w:pPr>
          </w:p>
          <w:p w14:paraId="38578B50" w14:textId="41E7067A" w:rsidR="007821DD" w:rsidRPr="005E3B61" w:rsidRDefault="007821DD" w:rsidP="002D4658">
            <w:pPr>
              <w:spacing w:before="60" w:after="60"/>
              <w:rPr>
                <w:rFonts w:ascii="Verdana" w:hAnsi="Verdana" w:cs="Arial"/>
              </w:rPr>
            </w:pPr>
            <w:r w:rsidRPr="005E3B61">
              <w:rPr>
                <w:rFonts w:ascii="Verdana" w:hAnsi="Verdana" w:cs="Arial"/>
              </w:rPr>
              <w:t>Thornhill Community Academy</w:t>
            </w:r>
          </w:p>
        </w:tc>
        <w:tc>
          <w:tcPr>
            <w:tcW w:w="1701" w:type="dxa"/>
            <w:shd w:val="clear" w:color="auto" w:fill="FFFFFF" w:themeFill="background1"/>
          </w:tcPr>
          <w:p w14:paraId="11884BDD" w14:textId="77777777" w:rsidR="007821DD" w:rsidRPr="00FA6E1B" w:rsidRDefault="007821DD" w:rsidP="002D4658">
            <w:pPr>
              <w:spacing w:before="60" w:after="60"/>
              <w:rPr>
                <w:rFonts w:cs="Arial"/>
                <w:b/>
                <w:i/>
                <w:sz w:val="24"/>
                <w:szCs w:val="24"/>
              </w:rPr>
            </w:pPr>
            <w:r w:rsidRPr="00FA6E1B">
              <w:rPr>
                <w:rFonts w:cs="Arial"/>
                <w:b/>
                <w:i/>
                <w:sz w:val="24"/>
                <w:szCs w:val="24"/>
              </w:rPr>
              <w:t>Accountable to</w:t>
            </w:r>
          </w:p>
          <w:p w14:paraId="34D321EC" w14:textId="77777777" w:rsidR="007821DD" w:rsidRPr="00FA6E1B" w:rsidRDefault="007821DD" w:rsidP="002D4658">
            <w:pPr>
              <w:spacing w:before="60" w:after="60"/>
              <w:rPr>
                <w:rFonts w:cs="Arial"/>
                <w:b/>
                <w:i/>
                <w:sz w:val="24"/>
                <w:szCs w:val="24"/>
              </w:rPr>
            </w:pPr>
          </w:p>
          <w:p w14:paraId="5933C076" w14:textId="77777777" w:rsidR="0082534D" w:rsidRDefault="0082534D" w:rsidP="002D4658">
            <w:pPr>
              <w:spacing w:before="60" w:after="60"/>
              <w:rPr>
                <w:rFonts w:cs="Arial"/>
                <w:b/>
                <w:i/>
                <w:sz w:val="24"/>
                <w:szCs w:val="24"/>
              </w:rPr>
            </w:pPr>
          </w:p>
          <w:p w14:paraId="22C91CE6" w14:textId="316B64CE" w:rsidR="007821DD" w:rsidRPr="00FA6E1B" w:rsidRDefault="007821DD" w:rsidP="002D4658">
            <w:pPr>
              <w:spacing w:before="60" w:after="60"/>
              <w:rPr>
                <w:rFonts w:cs="Arial"/>
                <w:b/>
                <w:i/>
                <w:sz w:val="24"/>
                <w:szCs w:val="24"/>
              </w:rPr>
            </w:pPr>
            <w:r w:rsidRPr="00FA6E1B">
              <w:rPr>
                <w:rFonts w:cs="Arial"/>
                <w:b/>
                <w:i/>
                <w:sz w:val="24"/>
                <w:szCs w:val="24"/>
              </w:rPr>
              <w:t xml:space="preserve">Responsible for </w:t>
            </w:r>
          </w:p>
        </w:tc>
        <w:tc>
          <w:tcPr>
            <w:tcW w:w="3402" w:type="dxa"/>
          </w:tcPr>
          <w:p w14:paraId="186665F2" w14:textId="77777777" w:rsidR="007821DD" w:rsidRPr="005E3B61" w:rsidRDefault="004E477F" w:rsidP="002D4658">
            <w:pPr>
              <w:pStyle w:val="Header"/>
              <w:spacing w:before="60"/>
              <w:rPr>
                <w:rFonts w:ascii="Verdana" w:hAnsi="Verdana" w:cs="Arial"/>
              </w:rPr>
            </w:pPr>
            <w:r w:rsidRPr="005E3B61">
              <w:rPr>
                <w:rFonts w:ascii="Verdana" w:hAnsi="Verdana" w:cs="Arial"/>
              </w:rPr>
              <w:t>Teacher in Charge</w:t>
            </w:r>
            <w:r w:rsidR="003B3180" w:rsidRPr="005E3B61">
              <w:rPr>
                <w:rFonts w:ascii="Verdana" w:hAnsi="Verdana" w:cs="Arial"/>
              </w:rPr>
              <w:t xml:space="preserve"> of ASC/Advanced ETA</w:t>
            </w:r>
            <w:r w:rsidRPr="005E3B61">
              <w:rPr>
                <w:rFonts w:ascii="Verdana" w:hAnsi="Verdana" w:cs="Arial"/>
              </w:rPr>
              <w:t xml:space="preserve"> </w:t>
            </w:r>
          </w:p>
          <w:p w14:paraId="2B61A5D8" w14:textId="77777777" w:rsidR="007821DD" w:rsidRPr="005E3B61" w:rsidRDefault="007821DD" w:rsidP="002D4658">
            <w:pPr>
              <w:pStyle w:val="Header"/>
              <w:spacing w:before="60"/>
              <w:rPr>
                <w:rFonts w:ascii="Verdana" w:hAnsi="Verdana" w:cs="Arial"/>
              </w:rPr>
            </w:pPr>
          </w:p>
          <w:p w14:paraId="5C241A65" w14:textId="77777777" w:rsidR="007821DD" w:rsidRPr="005E3B61" w:rsidRDefault="007821DD" w:rsidP="002D4658">
            <w:pPr>
              <w:pStyle w:val="Header"/>
              <w:spacing w:before="60"/>
              <w:rPr>
                <w:rFonts w:ascii="Verdana" w:hAnsi="Verdana" w:cs="Arial"/>
              </w:rPr>
            </w:pPr>
          </w:p>
          <w:p w14:paraId="7015871B" w14:textId="77777777" w:rsidR="007821DD" w:rsidRPr="005E3B61" w:rsidRDefault="007821DD" w:rsidP="002D4658">
            <w:pPr>
              <w:pStyle w:val="Header"/>
              <w:spacing w:before="60"/>
              <w:rPr>
                <w:rFonts w:ascii="Verdana" w:hAnsi="Verdana" w:cs="Arial"/>
              </w:rPr>
            </w:pPr>
          </w:p>
          <w:p w14:paraId="04ECFEAA" w14:textId="28EE60FD" w:rsidR="007821DD" w:rsidRPr="005E3B61" w:rsidRDefault="007821DD" w:rsidP="002D4658">
            <w:pPr>
              <w:pStyle w:val="Header"/>
              <w:spacing w:before="60"/>
              <w:rPr>
                <w:rFonts w:ascii="Verdana" w:hAnsi="Verdana" w:cs="Arial"/>
              </w:rPr>
            </w:pPr>
            <w:r w:rsidRPr="005E3B61">
              <w:rPr>
                <w:rFonts w:ascii="Verdana" w:hAnsi="Verdana" w:cs="Arial"/>
              </w:rPr>
              <w:t>Not applicable</w:t>
            </w:r>
          </w:p>
        </w:tc>
      </w:tr>
      <w:tr w:rsidR="007821DD" w:rsidRPr="00E70BB2" w14:paraId="5FF994EA" w14:textId="77777777" w:rsidTr="3273234F">
        <w:trPr>
          <w:trHeight w:val="354"/>
        </w:trPr>
        <w:tc>
          <w:tcPr>
            <w:tcW w:w="1560" w:type="dxa"/>
            <w:shd w:val="clear" w:color="auto" w:fill="FFFFFF" w:themeFill="background1"/>
          </w:tcPr>
          <w:p w14:paraId="78D72681" w14:textId="77777777" w:rsidR="007821DD" w:rsidRPr="00FA6E1B" w:rsidRDefault="007821DD" w:rsidP="002D4658">
            <w:pPr>
              <w:spacing w:before="60" w:after="60"/>
              <w:rPr>
                <w:rFonts w:cs="Arial"/>
                <w:b/>
                <w:i/>
                <w:sz w:val="24"/>
                <w:szCs w:val="24"/>
              </w:rPr>
            </w:pPr>
          </w:p>
        </w:tc>
        <w:tc>
          <w:tcPr>
            <w:tcW w:w="3402" w:type="dxa"/>
          </w:tcPr>
          <w:p w14:paraId="70ED088A" w14:textId="77777777" w:rsidR="007821DD" w:rsidRPr="005E3B61" w:rsidRDefault="007821DD" w:rsidP="002D4658">
            <w:pPr>
              <w:spacing w:before="60" w:after="60"/>
              <w:rPr>
                <w:rFonts w:ascii="Verdana" w:hAnsi="Verdana" w:cs="Arial"/>
              </w:rPr>
            </w:pPr>
          </w:p>
        </w:tc>
        <w:tc>
          <w:tcPr>
            <w:tcW w:w="1701" w:type="dxa"/>
            <w:shd w:val="clear" w:color="auto" w:fill="FFFFFF" w:themeFill="background1"/>
          </w:tcPr>
          <w:p w14:paraId="506D82B4" w14:textId="77777777" w:rsidR="007821DD" w:rsidRPr="00FA6E1B" w:rsidRDefault="007821DD" w:rsidP="002D4658">
            <w:pPr>
              <w:spacing w:before="60" w:after="60"/>
              <w:rPr>
                <w:rFonts w:cs="Arial"/>
                <w:b/>
                <w:i/>
                <w:sz w:val="24"/>
                <w:szCs w:val="24"/>
              </w:rPr>
            </w:pPr>
          </w:p>
        </w:tc>
        <w:tc>
          <w:tcPr>
            <w:tcW w:w="3402" w:type="dxa"/>
          </w:tcPr>
          <w:p w14:paraId="143C14E0" w14:textId="77777777" w:rsidR="007821DD" w:rsidRPr="005E3B61" w:rsidRDefault="007821DD" w:rsidP="002D4658">
            <w:pPr>
              <w:spacing w:before="60" w:after="60"/>
              <w:rPr>
                <w:rFonts w:ascii="Verdana" w:hAnsi="Verdana" w:cs="Arial"/>
              </w:rPr>
            </w:pPr>
          </w:p>
        </w:tc>
      </w:tr>
      <w:tr w:rsidR="007821DD" w:rsidRPr="00E70BB2" w14:paraId="03B15E68" w14:textId="77777777" w:rsidTr="3273234F">
        <w:trPr>
          <w:trHeight w:val="385"/>
        </w:trPr>
        <w:tc>
          <w:tcPr>
            <w:tcW w:w="1560" w:type="dxa"/>
            <w:shd w:val="clear" w:color="auto" w:fill="FFFFFF" w:themeFill="background1"/>
          </w:tcPr>
          <w:p w14:paraId="04D2B00D" w14:textId="77777777" w:rsidR="007821DD" w:rsidRPr="00FA6E1B" w:rsidRDefault="007821DD" w:rsidP="002D4658">
            <w:pPr>
              <w:spacing w:before="60" w:after="60"/>
              <w:rPr>
                <w:rFonts w:cs="Arial"/>
                <w:b/>
                <w:i/>
                <w:sz w:val="24"/>
                <w:szCs w:val="24"/>
              </w:rPr>
            </w:pPr>
            <w:r w:rsidRPr="00FA6E1B">
              <w:rPr>
                <w:rFonts w:cs="Arial"/>
                <w:b/>
                <w:i/>
                <w:sz w:val="24"/>
                <w:szCs w:val="24"/>
              </w:rPr>
              <w:t>Contract type</w:t>
            </w:r>
          </w:p>
        </w:tc>
        <w:tc>
          <w:tcPr>
            <w:tcW w:w="3402" w:type="dxa"/>
          </w:tcPr>
          <w:p w14:paraId="21B88A70" w14:textId="7E559D8E" w:rsidR="00FD16C7" w:rsidRPr="005E3B61" w:rsidRDefault="0082534D" w:rsidP="002D4658">
            <w:pPr>
              <w:pStyle w:val="Header"/>
              <w:spacing w:before="60" w:after="60"/>
              <w:rPr>
                <w:rFonts w:ascii="Verdana" w:hAnsi="Verdana" w:cs="Arial"/>
              </w:rPr>
            </w:pPr>
            <w:r w:rsidRPr="005E3B61">
              <w:rPr>
                <w:rFonts w:ascii="Verdana" w:hAnsi="Verdana" w:cs="Arial"/>
              </w:rPr>
              <w:t>Fixed term</w:t>
            </w:r>
            <w:r w:rsidR="00A87711" w:rsidRPr="005E3B61">
              <w:rPr>
                <w:rFonts w:ascii="Verdana" w:hAnsi="Verdana" w:cs="Arial"/>
              </w:rPr>
              <w:t xml:space="preserve"> until</w:t>
            </w:r>
            <w:r w:rsidR="00C70F47">
              <w:rPr>
                <w:rFonts w:ascii="Verdana" w:hAnsi="Verdana" w:cs="Arial"/>
              </w:rPr>
              <w:t xml:space="preserve"> </w:t>
            </w:r>
            <w:r w:rsidR="00A87711" w:rsidRPr="005E3B61">
              <w:rPr>
                <w:rFonts w:ascii="Verdana" w:hAnsi="Verdana" w:cs="Arial"/>
              </w:rPr>
              <w:t>August 202</w:t>
            </w:r>
            <w:r w:rsidR="00E968CD">
              <w:rPr>
                <w:rFonts w:ascii="Verdana" w:hAnsi="Verdana" w:cs="Arial"/>
              </w:rPr>
              <w:t>3</w:t>
            </w:r>
          </w:p>
        </w:tc>
        <w:tc>
          <w:tcPr>
            <w:tcW w:w="1701" w:type="dxa"/>
            <w:shd w:val="clear" w:color="auto" w:fill="FFFFFF" w:themeFill="background1"/>
          </w:tcPr>
          <w:p w14:paraId="3FA3A881" w14:textId="77777777" w:rsidR="007821DD" w:rsidRPr="00FA6E1B" w:rsidRDefault="007821DD" w:rsidP="002D4658">
            <w:pPr>
              <w:spacing w:before="60" w:after="60"/>
              <w:rPr>
                <w:rFonts w:cs="Arial"/>
                <w:b/>
                <w:i/>
                <w:sz w:val="24"/>
                <w:szCs w:val="24"/>
              </w:rPr>
            </w:pPr>
            <w:r w:rsidRPr="00FA6E1B">
              <w:rPr>
                <w:rFonts w:cs="Arial"/>
                <w:b/>
                <w:i/>
                <w:sz w:val="24"/>
                <w:szCs w:val="24"/>
              </w:rPr>
              <w:t>Band including scale points</w:t>
            </w:r>
          </w:p>
        </w:tc>
        <w:tc>
          <w:tcPr>
            <w:tcW w:w="3402" w:type="dxa"/>
          </w:tcPr>
          <w:p w14:paraId="04843116" w14:textId="77777777" w:rsidR="007821DD" w:rsidRPr="005E3B61" w:rsidRDefault="000A2284" w:rsidP="002D4658">
            <w:pPr>
              <w:spacing w:before="60" w:after="60"/>
              <w:rPr>
                <w:rFonts w:ascii="Verdana" w:hAnsi="Verdana" w:cs="Arial"/>
                <w:color w:val="000000"/>
              </w:rPr>
            </w:pPr>
            <w:r w:rsidRPr="005E3B61">
              <w:rPr>
                <w:rFonts w:ascii="Verdana" w:hAnsi="Verdana" w:cs="Arial"/>
                <w:color w:val="000000"/>
              </w:rPr>
              <w:t>Band D</w:t>
            </w:r>
            <w:r w:rsidR="00573C9E" w:rsidRPr="005E3B61">
              <w:rPr>
                <w:rFonts w:ascii="Verdana" w:hAnsi="Verdana" w:cs="Arial"/>
                <w:color w:val="000000"/>
              </w:rPr>
              <w:t>, SCP: 7-11</w:t>
            </w:r>
          </w:p>
          <w:p w14:paraId="5E5BD2C3" w14:textId="77777777" w:rsidR="007821DD" w:rsidRPr="005E3B61" w:rsidRDefault="007821DD" w:rsidP="002D4658">
            <w:pPr>
              <w:spacing w:before="60" w:after="60"/>
              <w:rPr>
                <w:rFonts w:ascii="Verdana" w:hAnsi="Verdana" w:cs="Arial"/>
                <w:color w:val="000000"/>
              </w:rPr>
            </w:pPr>
          </w:p>
        </w:tc>
      </w:tr>
    </w:tbl>
    <w:p w14:paraId="467F6DE9" w14:textId="407BB5B5" w:rsidR="007821DD" w:rsidRPr="00E70BB2" w:rsidRDefault="007821DD" w:rsidP="007821DD">
      <w:pPr>
        <w:rPr>
          <w:rFonts w:ascii="Verdana" w:hAnsi="Verdana"/>
        </w:rPr>
      </w:pPr>
    </w:p>
    <w:bookmarkEnd w:id="2"/>
    <w:p w14:paraId="21A84AFA" w14:textId="77777777" w:rsidR="004E477F" w:rsidRDefault="004E477F" w:rsidP="007821DD">
      <w:pPr>
        <w:pStyle w:val="Heading1"/>
        <w:spacing w:before="0"/>
        <w:rPr>
          <w:rFonts w:ascii="Verdana" w:hAnsi="Verdana"/>
          <w:sz w:val="20"/>
        </w:rPr>
      </w:pPr>
    </w:p>
    <w:p w14:paraId="50512FA9" w14:textId="77777777" w:rsidR="004E477F" w:rsidRDefault="004E477F" w:rsidP="007821DD">
      <w:pPr>
        <w:pStyle w:val="Heading1"/>
        <w:spacing w:before="0"/>
        <w:rPr>
          <w:rFonts w:ascii="Verdana" w:hAnsi="Verdana"/>
          <w:sz w:val="20"/>
        </w:rPr>
      </w:pPr>
    </w:p>
    <w:p w14:paraId="559E543D" w14:textId="77777777" w:rsidR="004E477F" w:rsidRDefault="004E477F" w:rsidP="007821DD">
      <w:pPr>
        <w:pStyle w:val="Heading1"/>
        <w:spacing w:before="0"/>
        <w:rPr>
          <w:rFonts w:ascii="Verdana" w:hAnsi="Verdana"/>
          <w:sz w:val="20"/>
        </w:rPr>
      </w:pPr>
    </w:p>
    <w:bookmarkEnd w:id="3"/>
    <w:p w14:paraId="36128CF1" w14:textId="77777777" w:rsidR="004E477F" w:rsidRDefault="004E477F" w:rsidP="007821DD">
      <w:pPr>
        <w:pStyle w:val="Heading1"/>
        <w:spacing w:before="0"/>
        <w:rPr>
          <w:rFonts w:ascii="Verdana" w:hAnsi="Verdana"/>
          <w:sz w:val="20"/>
        </w:rPr>
      </w:pPr>
    </w:p>
    <w:p w14:paraId="00B5B8CB" w14:textId="77777777" w:rsidR="004E477F" w:rsidRDefault="004E477F" w:rsidP="007821DD">
      <w:pPr>
        <w:pStyle w:val="Heading1"/>
        <w:spacing w:before="0"/>
        <w:rPr>
          <w:rFonts w:ascii="Verdana" w:hAnsi="Verdana"/>
          <w:sz w:val="20"/>
        </w:rPr>
      </w:pPr>
    </w:p>
    <w:p w14:paraId="567F02E9" w14:textId="77777777" w:rsidR="004E477F" w:rsidRDefault="004E477F" w:rsidP="007821DD">
      <w:pPr>
        <w:pStyle w:val="Heading1"/>
        <w:spacing w:before="0"/>
        <w:rPr>
          <w:rFonts w:ascii="Verdana" w:hAnsi="Verdana"/>
          <w:sz w:val="20"/>
        </w:rPr>
      </w:pPr>
    </w:p>
    <w:p w14:paraId="619F8334" w14:textId="77777777" w:rsidR="004E477F" w:rsidRDefault="004E477F" w:rsidP="007821DD">
      <w:pPr>
        <w:pStyle w:val="Heading1"/>
        <w:spacing w:before="0"/>
        <w:rPr>
          <w:rFonts w:ascii="Verdana" w:hAnsi="Verdana"/>
          <w:sz w:val="20"/>
        </w:rPr>
      </w:pPr>
    </w:p>
    <w:p w14:paraId="3F795009" w14:textId="77777777" w:rsidR="004E477F" w:rsidRDefault="004E477F" w:rsidP="007821DD">
      <w:pPr>
        <w:pStyle w:val="Heading1"/>
        <w:spacing w:before="0"/>
        <w:rPr>
          <w:rFonts w:ascii="Verdana" w:hAnsi="Verdana"/>
          <w:sz w:val="20"/>
        </w:rPr>
      </w:pPr>
    </w:p>
    <w:p w14:paraId="2C00438F" w14:textId="77777777" w:rsidR="004E477F" w:rsidRDefault="004E477F" w:rsidP="004E477F"/>
    <w:p w14:paraId="212C9A12" w14:textId="77777777" w:rsidR="004E477F" w:rsidRDefault="004E477F" w:rsidP="004E477F"/>
    <w:p w14:paraId="471F6534" w14:textId="77777777" w:rsidR="004F05C0" w:rsidRDefault="004F05C0" w:rsidP="004E477F"/>
    <w:p w14:paraId="1A7A4C5E" w14:textId="0A1DA228" w:rsidR="004F05C0" w:rsidRDefault="004F05C0" w:rsidP="004E477F"/>
    <w:p w14:paraId="2DE28CC2" w14:textId="77777777" w:rsidR="005E3B61" w:rsidRDefault="005E3B61" w:rsidP="004E477F"/>
    <w:p w14:paraId="60D068C5" w14:textId="77777777" w:rsidR="004F05C0" w:rsidRPr="004E477F" w:rsidRDefault="004F05C0" w:rsidP="004E477F"/>
    <w:p w14:paraId="3650375E" w14:textId="77777777" w:rsidR="007821DD" w:rsidRPr="00E70BB2" w:rsidRDefault="007821DD" w:rsidP="007821DD">
      <w:pPr>
        <w:pStyle w:val="Heading1"/>
        <w:spacing w:before="0"/>
        <w:rPr>
          <w:rFonts w:ascii="Verdana" w:hAnsi="Verdana"/>
          <w:sz w:val="20"/>
        </w:rPr>
      </w:pPr>
      <w:bookmarkStart w:id="4" w:name="_Hlk115186288"/>
      <w:r w:rsidRPr="00E70BB2">
        <w:rPr>
          <w:rFonts w:ascii="Verdana" w:hAnsi="Verdana"/>
          <w:sz w:val="20"/>
        </w:rPr>
        <w:lastRenderedPageBreak/>
        <w:t>Part A – JOB DESCRIPTION</w:t>
      </w:r>
    </w:p>
    <w:p w14:paraId="3E68D6E8" w14:textId="77777777" w:rsidR="007821DD" w:rsidRPr="00E70BB2" w:rsidRDefault="007821DD" w:rsidP="007821DD">
      <w:pPr>
        <w:rPr>
          <w:rFonts w:ascii="Verdana" w:hAnsi="Verdana"/>
        </w:rPr>
      </w:pPr>
    </w:p>
    <w:tbl>
      <w:tblPr>
        <w:tblW w:w="10206"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21"/>
        <w:gridCol w:w="7085"/>
      </w:tblGrid>
      <w:tr w:rsidR="007821DD" w:rsidRPr="00E70BB2" w14:paraId="5AB761B5" w14:textId="77777777" w:rsidTr="002D4658">
        <w:trPr>
          <w:trHeight w:val="839"/>
        </w:trPr>
        <w:tc>
          <w:tcPr>
            <w:tcW w:w="3121" w:type="dxa"/>
            <w:shd w:val="pct20" w:color="000000" w:fill="FFFFFF"/>
          </w:tcPr>
          <w:p w14:paraId="5709603E" w14:textId="77777777" w:rsidR="007821DD" w:rsidRPr="00FA6E1B" w:rsidRDefault="007821DD" w:rsidP="002D4658">
            <w:pPr>
              <w:spacing w:before="60" w:after="60"/>
              <w:rPr>
                <w:rFonts w:cs="Arial"/>
                <w:sz w:val="24"/>
                <w:szCs w:val="24"/>
              </w:rPr>
            </w:pPr>
            <w:r w:rsidRPr="00FA6E1B">
              <w:rPr>
                <w:rFonts w:cs="Arial"/>
                <w:b/>
                <w:i/>
                <w:sz w:val="24"/>
                <w:szCs w:val="24"/>
              </w:rPr>
              <w:t>Overall purpose of role</w:t>
            </w:r>
          </w:p>
        </w:tc>
        <w:tc>
          <w:tcPr>
            <w:tcW w:w="7085" w:type="dxa"/>
          </w:tcPr>
          <w:p w14:paraId="1DBDFBD3" w14:textId="77777777" w:rsidR="004E477F" w:rsidRPr="0082534D" w:rsidRDefault="004E477F" w:rsidP="004E477F">
            <w:pPr>
              <w:rPr>
                <w:rFonts w:ascii="Verdana" w:hAnsi="Verdana" w:cs="Arial"/>
              </w:rPr>
            </w:pPr>
            <w:r w:rsidRPr="0082534D">
              <w:rPr>
                <w:rFonts w:ascii="Verdana" w:hAnsi="Verdana" w:cs="Arial"/>
              </w:rPr>
              <w:t>To work under the guidance of teaching/senior staff to implement and oversee agreed work programmes with individuals/groups, in or out of the classroom.  This could include those requiring detailed and specialist knowledge in particular areas and will involve assisting the teacher in the whole planning cycle and the management/preparation of resources</w:t>
            </w:r>
            <w:r w:rsidR="00E00E03" w:rsidRPr="0082534D">
              <w:rPr>
                <w:rFonts w:ascii="Verdana" w:hAnsi="Verdana" w:cs="Arial"/>
              </w:rPr>
              <w:t>.</w:t>
            </w:r>
          </w:p>
          <w:p w14:paraId="1C728434" w14:textId="77777777" w:rsidR="004E477F" w:rsidRPr="0082534D" w:rsidRDefault="004E477F" w:rsidP="004E477F">
            <w:pPr>
              <w:pStyle w:val="Header"/>
              <w:spacing w:before="60" w:after="60"/>
              <w:jc w:val="both"/>
              <w:rPr>
                <w:rFonts w:ascii="Verdana" w:hAnsi="Verdana" w:cs="Arial"/>
              </w:rPr>
            </w:pPr>
            <w:r w:rsidRPr="0082534D">
              <w:rPr>
                <w:rFonts w:ascii="Verdana" w:hAnsi="Verdana" w:cs="Arial"/>
              </w:rPr>
              <w:t>Ensure, promote and help maintain good standards of behaviour and conduct from students in all areas of the Academy and at all times</w:t>
            </w:r>
          </w:p>
          <w:p w14:paraId="70467B5B" w14:textId="77777777" w:rsidR="004E477F" w:rsidRPr="0082534D" w:rsidRDefault="004E477F" w:rsidP="004E477F">
            <w:pPr>
              <w:pStyle w:val="Header"/>
              <w:spacing w:before="60" w:after="60"/>
              <w:jc w:val="both"/>
              <w:rPr>
                <w:rFonts w:ascii="Verdana" w:hAnsi="Verdana" w:cs="Arial"/>
              </w:rPr>
            </w:pPr>
            <w:r w:rsidRPr="0082534D">
              <w:rPr>
                <w:rFonts w:ascii="Verdana" w:hAnsi="Verdana" w:cs="Arial"/>
              </w:rPr>
              <w:t>To have high expectations of our students and be committed to raising their achievement;</w:t>
            </w:r>
          </w:p>
          <w:p w14:paraId="5AF7424D" w14:textId="77777777" w:rsidR="007821DD" w:rsidRPr="0082534D" w:rsidRDefault="007821DD" w:rsidP="004E477F">
            <w:pPr>
              <w:pStyle w:val="Header"/>
              <w:spacing w:before="60" w:after="60"/>
              <w:jc w:val="both"/>
              <w:rPr>
                <w:rFonts w:ascii="Verdana" w:hAnsi="Verdana" w:cs="Arial"/>
              </w:rPr>
            </w:pPr>
          </w:p>
        </w:tc>
      </w:tr>
      <w:tr w:rsidR="007821DD" w:rsidRPr="00E70BB2" w14:paraId="717254B2" w14:textId="77777777" w:rsidTr="002D4658">
        <w:trPr>
          <w:trHeight w:val="839"/>
        </w:trPr>
        <w:tc>
          <w:tcPr>
            <w:tcW w:w="3121" w:type="dxa"/>
            <w:shd w:val="pct20" w:color="000000" w:fill="FFFFFF"/>
          </w:tcPr>
          <w:p w14:paraId="482C3F82" w14:textId="77777777" w:rsidR="007821DD" w:rsidRPr="00FA6E1B" w:rsidRDefault="007821DD" w:rsidP="002D4658">
            <w:pPr>
              <w:spacing w:before="60" w:after="60"/>
              <w:rPr>
                <w:rFonts w:cs="Arial"/>
                <w:b/>
                <w:i/>
                <w:sz w:val="24"/>
                <w:szCs w:val="24"/>
              </w:rPr>
            </w:pPr>
            <w:r w:rsidRPr="00FA6E1B">
              <w:rPr>
                <w:rFonts w:cs="Arial"/>
                <w:b/>
                <w:i/>
                <w:sz w:val="24"/>
                <w:szCs w:val="24"/>
              </w:rPr>
              <w:t>Safeguarding Responsibility</w:t>
            </w:r>
          </w:p>
        </w:tc>
        <w:tc>
          <w:tcPr>
            <w:tcW w:w="7085" w:type="dxa"/>
          </w:tcPr>
          <w:p w14:paraId="648D4780" w14:textId="77777777" w:rsidR="007821DD" w:rsidRPr="0082534D" w:rsidRDefault="007821DD" w:rsidP="002D4658">
            <w:pPr>
              <w:rPr>
                <w:rFonts w:ascii="Verdana" w:hAnsi="Verdana" w:cs="Arial"/>
                <w:b/>
                <w:lang w:val="en-US"/>
              </w:rPr>
            </w:pPr>
            <w:r w:rsidRPr="0082534D">
              <w:rPr>
                <w:rFonts w:ascii="Verdana" w:hAnsi="Verdana" w:cs="Arial"/>
                <w:lang w:val="en-US"/>
              </w:rPr>
              <w:t>Committed to the safeguarding and promotion of the welfare of young people and to demonstrate this commitment in every aspect of this post.</w:t>
            </w:r>
          </w:p>
          <w:p w14:paraId="1AFCDB36" w14:textId="77777777" w:rsidR="007821DD" w:rsidRPr="0082534D" w:rsidRDefault="007821DD" w:rsidP="002D4658">
            <w:pPr>
              <w:pStyle w:val="Header"/>
              <w:spacing w:before="60" w:after="60"/>
              <w:jc w:val="both"/>
              <w:rPr>
                <w:rFonts w:ascii="Verdana" w:hAnsi="Verdana" w:cs="Arial"/>
              </w:rPr>
            </w:pPr>
          </w:p>
        </w:tc>
      </w:tr>
      <w:bookmarkEnd w:id="4"/>
    </w:tbl>
    <w:p w14:paraId="4A2825B4" w14:textId="77777777" w:rsidR="007821DD" w:rsidRPr="00E70BB2" w:rsidRDefault="007821DD" w:rsidP="007821DD">
      <w:pPr>
        <w:rPr>
          <w:rFonts w:ascii="Verdana" w:hAnsi="Verdana"/>
          <w:b/>
        </w:rPr>
      </w:pPr>
    </w:p>
    <w:tbl>
      <w:tblPr>
        <w:tblW w:w="10206"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6"/>
      </w:tblGrid>
      <w:tr w:rsidR="007821DD" w:rsidRPr="00E70BB2" w14:paraId="5822EF36" w14:textId="77777777" w:rsidTr="002D4658">
        <w:tc>
          <w:tcPr>
            <w:tcW w:w="10206" w:type="dxa"/>
            <w:tcBorders>
              <w:top w:val="single" w:sz="6" w:space="0" w:color="auto"/>
              <w:bottom w:val="single" w:sz="6" w:space="0" w:color="auto"/>
            </w:tcBorders>
            <w:shd w:val="pct20" w:color="000000" w:fill="FFFFFF"/>
          </w:tcPr>
          <w:p w14:paraId="013B39BE" w14:textId="77777777" w:rsidR="007821DD" w:rsidRPr="00E70BB2" w:rsidRDefault="007821DD" w:rsidP="002D4658">
            <w:pPr>
              <w:spacing w:before="60" w:after="60"/>
              <w:rPr>
                <w:rFonts w:ascii="Verdana" w:hAnsi="Verdana"/>
                <w:b/>
                <w:i/>
              </w:rPr>
            </w:pPr>
            <w:bookmarkStart w:id="5" w:name="_Hlk115186269"/>
            <w:r w:rsidRPr="00E70BB2">
              <w:rPr>
                <w:rFonts w:ascii="Verdana" w:hAnsi="Verdana"/>
                <w:b/>
                <w:i/>
              </w:rPr>
              <w:t>Key Outputs</w:t>
            </w:r>
          </w:p>
        </w:tc>
      </w:tr>
      <w:tr w:rsidR="007821DD" w:rsidRPr="00FA6E1B" w14:paraId="322A764A" w14:textId="77777777" w:rsidTr="002D4658">
        <w:tc>
          <w:tcPr>
            <w:tcW w:w="10206" w:type="dxa"/>
            <w:tcBorders>
              <w:top w:val="single" w:sz="6" w:space="0" w:color="auto"/>
              <w:left w:val="single" w:sz="4" w:space="0" w:color="auto"/>
              <w:bottom w:val="single" w:sz="6" w:space="0" w:color="auto"/>
              <w:right w:val="single" w:sz="4" w:space="0" w:color="auto"/>
            </w:tcBorders>
          </w:tcPr>
          <w:p w14:paraId="4F3FC581" w14:textId="77777777" w:rsidR="007821DD" w:rsidRDefault="007821DD" w:rsidP="002D4658">
            <w:pPr>
              <w:pStyle w:val="BodyText"/>
              <w:jc w:val="left"/>
              <w:outlineLvl w:val="0"/>
              <w:rPr>
                <w:rFonts w:cs="Arial"/>
                <w:sz w:val="24"/>
                <w:szCs w:val="24"/>
              </w:rPr>
            </w:pPr>
          </w:p>
          <w:p w14:paraId="5C88D7D4" w14:textId="27834D13"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color w:val="000000"/>
              </w:rPr>
              <w:t xml:space="preserve">This post is sited in the Specialist Provision within Thornhill Community Academy which provides support for </w:t>
            </w:r>
            <w:r w:rsidR="0082534D" w:rsidRPr="0082534D">
              <w:rPr>
                <w:rFonts w:ascii="Verdana" w:hAnsi="Verdana" w:cs="Arial"/>
                <w:color w:val="000000"/>
              </w:rPr>
              <w:t xml:space="preserve">students </w:t>
            </w:r>
            <w:r w:rsidRPr="0082534D">
              <w:rPr>
                <w:rFonts w:ascii="Verdana" w:hAnsi="Verdana" w:cs="Arial"/>
                <w:color w:val="000000"/>
              </w:rPr>
              <w:t>with complex needs, their families and desi</w:t>
            </w:r>
            <w:r w:rsidR="001011A8" w:rsidRPr="0082534D">
              <w:rPr>
                <w:rFonts w:ascii="Verdana" w:hAnsi="Verdana" w:cs="Arial"/>
                <w:color w:val="000000"/>
              </w:rPr>
              <w:t>gnated local mainstream schools.</w:t>
            </w:r>
          </w:p>
          <w:p w14:paraId="08CCC46C" w14:textId="08727598"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color w:val="000000"/>
              </w:rPr>
              <w:t xml:space="preserve">This Specialist Provision is part of a range of provision for </w:t>
            </w:r>
            <w:r w:rsidR="0082534D" w:rsidRPr="0082534D">
              <w:rPr>
                <w:rFonts w:ascii="Verdana" w:hAnsi="Verdana" w:cs="Arial"/>
                <w:color w:val="000000"/>
              </w:rPr>
              <w:t>students</w:t>
            </w:r>
            <w:r w:rsidRPr="0082534D">
              <w:rPr>
                <w:rFonts w:ascii="Verdana" w:hAnsi="Verdana" w:cs="Arial"/>
                <w:color w:val="000000"/>
              </w:rPr>
              <w:t xml:space="preserve"> with Autistic Spectrum Condition</w:t>
            </w:r>
            <w:r w:rsidR="001011A8" w:rsidRPr="0082534D">
              <w:rPr>
                <w:rFonts w:ascii="Verdana" w:hAnsi="Verdana" w:cs="Arial"/>
                <w:color w:val="000000"/>
              </w:rPr>
              <w:t>s.</w:t>
            </w:r>
          </w:p>
          <w:p w14:paraId="329825FF" w14:textId="77777777"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color w:val="000000"/>
              </w:rPr>
              <w:t>This role is required to work as part of a specialist team including teachers, support staff and a range of other professionals to support the learning and welfare of all targeted children and where appropriate ensure smooth transition of children t</w:t>
            </w:r>
            <w:r w:rsidR="001011A8" w:rsidRPr="0082534D">
              <w:rPr>
                <w:rFonts w:ascii="Verdana" w:hAnsi="Verdana" w:cs="Arial"/>
                <w:color w:val="000000"/>
              </w:rPr>
              <w:t>o their designated local school</w:t>
            </w:r>
            <w:r w:rsidRPr="0082534D">
              <w:rPr>
                <w:rFonts w:ascii="Verdana" w:hAnsi="Verdana" w:cs="Arial"/>
                <w:color w:val="000000"/>
              </w:rPr>
              <w:t xml:space="preserve">  </w:t>
            </w:r>
          </w:p>
          <w:p w14:paraId="11F67B69" w14:textId="77777777"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color w:val="000000"/>
              </w:rPr>
              <w:t>This role includes organising and providing learning and educational activities, developing skills, supporting integration and transition, securing children’s physical and emotional well-being, whilst raising self-este</w:t>
            </w:r>
            <w:r w:rsidR="001011A8" w:rsidRPr="0082534D">
              <w:rPr>
                <w:rFonts w:ascii="Verdana" w:hAnsi="Verdana" w:cs="Arial"/>
                <w:color w:val="000000"/>
              </w:rPr>
              <w:t>em and encouraging independence.</w:t>
            </w:r>
            <w:r w:rsidRPr="0082534D">
              <w:rPr>
                <w:rFonts w:ascii="Verdana" w:hAnsi="Verdana" w:cs="Arial"/>
                <w:color w:val="000000"/>
              </w:rPr>
              <w:t xml:space="preserve">  </w:t>
            </w:r>
          </w:p>
          <w:p w14:paraId="37E92178" w14:textId="0A48F5A7"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color w:val="000000"/>
              </w:rPr>
              <w:t xml:space="preserve">This role will involve delivering support for children with complex needs on a one to one and small group basis either in or out of the classroom or specialist provision base.  It also involves working with children who are in the process of transition from the specialist provision to their designated school and working with other schools delivering outreach support. This means working with staff from other schools in order to prepare them to fully meet the needs of the </w:t>
            </w:r>
            <w:r w:rsidR="0082534D" w:rsidRPr="0082534D">
              <w:rPr>
                <w:rFonts w:ascii="Verdana" w:hAnsi="Verdana" w:cs="Arial"/>
                <w:color w:val="000000"/>
              </w:rPr>
              <w:t xml:space="preserve">students </w:t>
            </w:r>
            <w:r w:rsidRPr="0082534D">
              <w:rPr>
                <w:rFonts w:ascii="Verdana" w:hAnsi="Verdana" w:cs="Arial"/>
                <w:color w:val="000000"/>
              </w:rPr>
              <w:t>with complex needs in their local mainstream school. The post also involves working in partnership with parents/carers and families in order to build confidence and trust.</w:t>
            </w:r>
          </w:p>
          <w:p w14:paraId="05B5C686" w14:textId="6D46193C"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color w:val="000000"/>
              </w:rPr>
              <w:t xml:space="preserve">To provide support to achieve positive outcomes and meet the needs of </w:t>
            </w:r>
            <w:r w:rsidR="0082534D" w:rsidRPr="0082534D">
              <w:rPr>
                <w:rFonts w:ascii="Verdana" w:hAnsi="Verdana" w:cs="Arial"/>
                <w:color w:val="000000"/>
              </w:rPr>
              <w:t>the students</w:t>
            </w:r>
            <w:r w:rsidRPr="0082534D">
              <w:rPr>
                <w:rFonts w:ascii="Verdana" w:hAnsi="Verdana" w:cs="Arial"/>
                <w:color w:val="000000"/>
              </w:rPr>
              <w:t>, their families and school.</w:t>
            </w:r>
          </w:p>
          <w:p w14:paraId="298DB290" w14:textId="77777777"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color w:val="000000"/>
              </w:rPr>
              <w:lastRenderedPageBreak/>
              <w:t>To support schools and other external agencies, as appropriate, in the assessment of children’s needs, in developing effective support strategies, and in the implementation of additional needs and other plans.</w:t>
            </w:r>
          </w:p>
          <w:p w14:paraId="3C07F469" w14:textId="223FCAF0"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snapToGrid w:val="0"/>
                <w:color w:val="000000"/>
              </w:rPr>
              <w:t xml:space="preserve">To support the successful transition of </w:t>
            </w:r>
            <w:proofErr w:type="spellStart"/>
            <w:r w:rsidR="0082534D" w:rsidRPr="0082534D">
              <w:rPr>
                <w:rFonts w:ascii="Verdana" w:hAnsi="Verdana" w:cs="Arial"/>
                <w:snapToGrid w:val="0"/>
                <w:color w:val="000000"/>
              </w:rPr>
              <w:t>he</w:t>
            </w:r>
            <w:proofErr w:type="spellEnd"/>
            <w:r w:rsidR="0082534D" w:rsidRPr="0082534D">
              <w:rPr>
                <w:rFonts w:ascii="Verdana" w:hAnsi="Verdana" w:cs="Arial"/>
                <w:snapToGrid w:val="0"/>
                <w:color w:val="000000"/>
              </w:rPr>
              <w:t xml:space="preserve"> students</w:t>
            </w:r>
            <w:r w:rsidRPr="0082534D">
              <w:rPr>
                <w:rFonts w:ascii="Verdana" w:hAnsi="Verdana" w:cs="Arial"/>
                <w:snapToGrid w:val="0"/>
                <w:color w:val="000000"/>
              </w:rPr>
              <w:t xml:space="preserve"> to their designated local school within agreed timescales.</w:t>
            </w:r>
          </w:p>
          <w:p w14:paraId="18383F88" w14:textId="77777777"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snapToGrid w:val="0"/>
                <w:color w:val="000000"/>
              </w:rPr>
              <w:t>To implement appropriate communication and access arrangements and to enable access to learning.</w:t>
            </w:r>
          </w:p>
          <w:p w14:paraId="40EA00A6" w14:textId="77777777"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snapToGrid w:val="0"/>
                <w:color w:val="000000"/>
              </w:rPr>
              <w:t>To implement relevant and appropriate support processes under the direction of the teacher, advanced or senior ETA.</w:t>
            </w:r>
          </w:p>
          <w:p w14:paraId="6C27BBA4" w14:textId="3DBF6615"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snapToGrid w:val="0"/>
                <w:color w:val="000000"/>
              </w:rPr>
              <w:t xml:space="preserve">To use the latest materials, resources and approaches, under the direction of the teacher, advanced or senior ETA, in order to best meet the needs of </w:t>
            </w:r>
            <w:r w:rsidR="0082534D" w:rsidRPr="0082534D">
              <w:rPr>
                <w:rFonts w:ascii="Verdana" w:hAnsi="Verdana" w:cs="Arial"/>
                <w:snapToGrid w:val="0"/>
                <w:color w:val="000000"/>
              </w:rPr>
              <w:t>the students</w:t>
            </w:r>
            <w:r w:rsidRPr="0082534D">
              <w:rPr>
                <w:rFonts w:ascii="Verdana" w:hAnsi="Verdana" w:cs="Arial"/>
                <w:snapToGrid w:val="0"/>
                <w:color w:val="000000"/>
              </w:rPr>
              <w:t xml:space="preserve"> with ASC.</w:t>
            </w:r>
          </w:p>
          <w:p w14:paraId="4B566C87" w14:textId="77777777" w:rsidR="00E00E03" w:rsidRPr="0082534D" w:rsidRDefault="00E00E03" w:rsidP="00E00E03">
            <w:pPr>
              <w:numPr>
                <w:ilvl w:val="0"/>
                <w:numId w:val="11"/>
              </w:numPr>
              <w:autoSpaceDE w:val="0"/>
              <w:autoSpaceDN w:val="0"/>
              <w:adjustRightInd w:val="0"/>
              <w:spacing w:after="0" w:line="240" w:lineRule="auto"/>
              <w:jc w:val="both"/>
              <w:rPr>
                <w:rFonts w:ascii="Verdana" w:hAnsi="Verdana" w:cs="Arial"/>
                <w:color w:val="000000"/>
              </w:rPr>
            </w:pPr>
            <w:r w:rsidRPr="0082534D">
              <w:rPr>
                <w:rFonts w:ascii="Verdana" w:hAnsi="Verdana" w:cs="Arial"/>
                <w:snapToGrid w:val="0"/>
                <w:color w:val="000000"/>
              </w:rPr>
              <w:t>To assist with the preparation and tidying of the classroom and upkeep of resources.</w:t>
            </w:r>
          </w:p>
          <w:p w14:paraId="4D8E4AE3" w14:textId="77777777" w:rsidR="00E00E03" w:rsidRPr="0082534D" w:rsidRDefault="00E00E03" w:rsidP="00E00E03">
            <w:pPr>
              <w:pStyle w:val="BodyText"/>
              <w:numPr>
                <w:ilvl w:val="0"/>
                <w:numId w:val="11"/>
              </w:numPr>
              <w:jc w:val="left"/>
              <w:rPr>
                <w:rFonts w:ascii="Verdana" w:hAnsi="Verdana" w:cstheme="minorHAnsi"/>
                <w:sz w:val="22"/>
                <w:szCs w:val="22"/>
                <w:lang w:val="en-US"/>
              </w:rPr>
            </w:pPr>
            <w:r w:rsidRPr="0082534D">
              <w:rPr>
                <w:rFonts w:ascii="Verdana" w:hAnsi="Verdana" w:cstheme="minorHAnsi"/>
                <w:snapToGrid w:val="0"/>
                <w:color w:val="000000"/>
                <w:sz w:val="22"/>
                <w:szCs w:val="22"/>
              </w:rPr>
              <w:t>To participate in and assist in the supervision of educational visits</w:t>
            </w:r>
            <w:r w:rsidRPr="0082534D">
              <w:rPr>
                <w:rFonts w:ascii="Verdana" w:hAnsi="Verdana" w:cstheme="minorHAnsi"/>
                <w:sz w:val="22"/>
                <w:szCs w:val="22"/>
              </w:rPr>
              <w:t xml:space="preserve"> </w:t>
            </w:r>
          </w:p>
          <w:p w14:paraId="66DBCA1E" w14:textId="77777777" w:rsidR="00E00E03" w:rsidRPr="0082534D" w:rsidRDefault="00E00E03" w:rsidP="00E00E03">
            <w:pPr>
              <w:numPr>
                <w:ilvl w:val="0"/>
                <w:numId w:val="11"/>
              </w:numPr>
              <w:autoSpaceDE w:val="0"/>
              <w:autoSpaceDN w:val="0"/>
              <w:adjustRightInd w:val="0"/>
              <w:spacing w:after="0" w:line="240" w:lineRule="auto"/>
              <w:jc w:val="both"/>
              <w:rPr>
                <w:rFonts w:ascii="Verdana" w:hAnsi="Verdana" w:cs="Arial"/>
                <w:snapToGrid w:val="0"/>
                <w:color w:val="000000"/>
              </w:rPr>
            </w:pPr>
            <w:r w:rsidRPr="0082534D">
              <w:rPr>
                <w:rFonts w:ascii="Verdana" w:hAnsi="Verdana" w:cs="Arial"/>
                <w:snapToGrid w:val="0"/>
                <w:color w:val="000000"/>
              </w:rPr>
              <w:t>As required, to deal with the personal care and comfort and necessary minor medical support of students.</w:t>
            </w:r>
          </w:p>
          <w:p w14:paraId="18E5D112" w14:textId="77777777" w:rsidR="00E00E03" w:rsidRPr="0082534D" w:rsidRDefault="00E00E03" w:rsidP="00E00E03">
            <w:pPr>
              <w:numPr>
                <w:ilvl w:val="0"/>
                <w:numId w:val="11"/>
              </w:numPr>
              <w:autoSpaceDE w:val="0"/>
              <w:autoSpaceDN w:val="0"/>
              <w:adjustRightInd w:val="0"/>
              <w:spacing w:after="0" w:line="240" w:lineRule="auto"/>
              <w:jc w:val="both"/>
              <w:rPr>
                <w:rFonts w:ascii="Verdana" w:hAnsi="Verdana" w:cs="Arial"/>
                <w:snapToGrid w:val="0"/>
                <w:color w:val="000000"/>
              </w:rPr>
            </w:pPr>
            <w:r w:rsidRPr="0082534D">
              <w:rPr>
                <w:rFonts w:ascii="Verdana" w:hAnsi="Verdana"/>
              </w:rPr>
              <w:t>Managing the behaviour of students to ensure a constructive environment whilst undertaking work</w:t>
            </w:r>
            <w:r w:rsidR="001011A8" w:rsidRPr="0082534D">
              <w:rPr>
                <w:rFonts w:ascii="Verdana" w:hAnsi="Verdana"/>
              </w:rPr>
              <w:t>.</w:t>
            </w:r>
          </w:p>
          <w:p w14:paraId="43924FCB" w14:textId="77777777" w:rsidR="00E00E03" w:rsidRPr="0082534D" w:rsidRDefault="00E00E03" w:rsidP="00E00E03">
            <w:pPr>
              <w:pStyle w:val="BodyText"/>
              <w:numPr>
                <w:ilvl w:val="0"/>
                <w:numId w:val="11"/>
              </w:numPr>
              <w:jc w:val="left"/>
              <w:rPr>
                <w:rFonts w:ascii="Verdana" w:hAnsi="Verdana" w:cstheme="minorHAnsi"/>
                <w:sz w:val="22"/>
                <w:szCs w:val="22"/>
                <w:lang w:val="en-US"/>
              </w:rPr>
            </w:pPr>
            <w:r w:rsidRPr="0082534D">
              <w:rPr>
                <w:rFonts w:ascii="Verdana" w:hAnsi="Verdana" w:cstheme="minorHAnsi"/>
                <w:noProof/>
                <w:sz w:val="22"/>
                <w:szCs w:val="22"/>
              </w:rPr>
              <w:t>Provide objective and accurate feedback to the teacher on student achievement, progress and other matters within the lesson (ensuring the availability of appr</w:t>
            </w:r>
            <w:r w:rsidR="001011A8" w:rsidRPr="0082534D">
              <w:rPr>
                <w:rFonts w:ascii="Verdana" w:hAnsi="Verdana" w:cstheme="minorHAnsi"/>
                <w:noProof/>
                <w:sz w:val="22"/>
                <w:szCs w:val="22"/>
              </w:rPr>
              <w:t>opriate evidence when relevant).</w:t>
            </w:r>
          </w:p>
          <w:p w14:paraId="5F0BF7AF" w14:textId="77777777" w:rsidR="00E00E03" w:rsidRPr="0082534D" w:rsidRDefault="00E00E03" w:rsidP="00E00E03">
            <w:pPr>
              <w:pStyle w:val="BodyText"/>
              <w:numPr>
                <w:ilvl w:val="0"/>
                <w:numId w:val="11"/>
              </w:numPr>
              <w:jc w:val="left"/>
              <w:rPr>
                <w:rFonts w:ascii="Verdana" w:hAnsi="Verdana" w:cstheme="minorHAnsi"/>
                <w:sz w:val="22"/>
                <w:szCs w:val="22"/>
                <w:lang w:val="en-US"/>
              </w:rPr>
            </w:pPr>
            <w:r w:rsidRPr="0082534D">
              <w:rPr>
                <w:rFonts w:ascii="Verdana" w:hAnsi="Verdana" w:cstheme="minorHAnsi"/>
                <w:noProof/>
                <w:sz w:val="22"/>
                <w:szCs w:val="22"/>
              </w:rPr>
              <w:t>Deal with any immediate problems or emergencies in accordance with the a</w:t>
            </w:r>
            <w:r w:rsidR="001011A8" w:rsidRPr="0082534D">
              <w:rPr>
                <w:rFonts w:ascii="Verdana" w:hAnsi="Verdana" w:cstheme="minorHAnsi"/>
                <w:noProof/>
                <w:sz w:val="22"/>
                <w:szCs w:val="22"/>
              </w:rPr>
              <w:t>cademy’s polices and procedures.</w:t>
            </w:r>
          </w:p>
          <w:p w14:paraId="6929E5B7" w14:textId="77777777" w:rsidR="00E00E03" w:rsidRPr="0082534D" w:rsidRDefault="00E00E03" w:rsidP="00E00E03">
            <w:pPr>
              <w:pStyle w:val="BodyText"/>
              <w:numPr>
                <w:ilvl w:val="0"/>
                <w:numId w:val="11"/>
              </w:numPr>
              <w:jc w:val="left"/>
              <w:rPr>
                <w:rFonts w:ascii="Verdana" w:hAnsi="Verdana" w:cstheme="minorHAnsi"/>
                <w:sz w:val="22"/>
                <w:szCs w:val="22"/>
                <w:lang w:val="en-US"/>
              </w:rPr>
            </w:pPr>
            <w:r w:rsidRPr="0082534D">
              <w:rPr>
                <w:rFonts w:ascii="Verdana" w:hAnsi="Verdana" w:cstheme="minorHAnsi"/>
                <w:noProof/>
                <w:sz w:val="22"/>
                <w:szCs w:val="22"/>
              </w:rPr>
              <w:t>Provide feedback to teachers/Heads of Year/Mentors regarding the behaviour  of students in the classroom as deemed necessary</w:t>
            </w:r>
            <w:r w:rsidR="001011A8" w:rsidRPr="0082534D">
              <w:rPr>
                <w:rFonts w:ascii="Verdana" w:hAnsi="Verdana" w:cstheme="minorHAnsi"/>
                <w:noProof/>
                <w:sz w:val="22"/>
                <w:szCs w:val="22"/>
              </w:rPr>
              <w:t>.</w:t>
            </w:r>
          </w:p>
          <w:p w14:paraId="075E81F7" w14:textId="77777777" w:rsidR="00E00E03" w:rsidRPr="0082534D" w:rsidRDefault="00E00E03" w:rsidP="00E00E03">
            <w:pPr>
              <w:pStyle w:val="BodyText"/>
              <w:numPr>
                <w:ilvl w:val="0"/>
                <w:numId w:val="11"/>
              </w:numPr>
              <w:jc w:val="left"/>
              <w:rPr>
                <w:rFonts w:ascii="Verdana" w:hAnsi="Verdana" w:cstheme="minorHAnsi"/>
                <w:sz w:val="22"/>
                <w:szCs w:val="22"/>
                <w:lang w:val="en-US"/>
              </w:rPr>
            </w:pPr>
            <w:r w:rsidRPr="0082534D">
              <w:rPr>
                <w:rFonts w:ascii="Verdana" w:hAnsi="Verdana" w:cstheme="minorHAnsi"/>
                <w:sz w:val="22"/>
                <w:szCs w:val="22"/>
              </w:rPr>
              <w:t xml:space="preserve">Attend training sessions, staff meetings and any </w:t>
            </w:r>
            <w:r w:rsidR="001011A8" w:rsidRPr="0082534D">
              <w:rPr>
                <w:rFonts w:ascii="Verdana" w:hAnsi="Verdana" w:cstheme="minorHAnsi"/>
                <w:sz w:val="22"/>
                <w:szCs w:val="22"/>
              </w:rPr>
              <w:t>department meetings as required.</w:t>
            </w:r>
          </w:p>
          <w:p w14:paraId="4FAC8419" w14:textId="77777777" w:rsidR="007821DD" w:rsidRPr="0082534D" w:rsidRDefault="00E00E03" w:rsidP="001011A8">
            <w:pPr>
              <w:pStyle w:val="BodyText"/>
              <w:numPr>
                <w:ilvl w:val="0"/>
                <w:numId w:val="11"/>
              </w:numPr>
              <w:jc w:val="left"/>
              <w:rPr>
                <w:rFonts w:ascii="Verdana" w:hAnsi="Verdana" w:cstheme="minorHAnsi"/>
                <w:sz w:val="22"/>
                <w:szCs w:val="22"/>
                <w:lang w:val="en-US"/>
              </w:rPr>
            </w:pPr>
            <w:r w:rsidRPr="0082534D">
              <w:rPr>
                <w:rFonts w:ascii="Verdana" w:hAnsi="Verdana" w:cstheme="minorHAnsi"/>
                <w:sz w:val="22"/>
                <w:szCs w:val="22"/>
                <w:lang w:val="en-US"/>
              </w:rPr>
              <w:t>Contribute to and uphold the vision and ethos of the Academy</w:t>
            </w:r>
            <w:r w:rsidR="001011A8" w:rsidRPr="0082534D">
              <w:rPr>
                <w:rFonts w:ascii="Verdana" w:hAnsi="Verdana" w:cstheme="minorHAnsi"/>
                <w:sz w:val="22"/>
                <w:szCs w:val="22"/>
                <w:lang w:val="en-US"/>
              </w:rPr>
              <w:t>.</w:t>
            </w:r>
          </w:p>
          <w:p w14:paraId="285482BC" w14:textId="77777777" w:rsidR="00E00E03" w:rsidRPr="0082534D" w:rsidRDefault="00E00E03" w:rsidP="00E00E03">
            <w:pPr>
              <w:pStyle w:val="BodyText"/>
              <w:numPr>
                <w:ilvl w:val="0"/>
                <w:numId w:val="11"/>
              </w:numPr>
              <w:jc w:val="left"/>
              <w:rPr>
                <w:rFonts w:ascii="Verdana" w:hAnsi="Verdana" w:cstheme="minorHAnsi"/>
                <w:sz w:val="22"/>
                <w:szCs w:val="22"/>
                <w:lang w:val="en-US"/>
              </w:rPr>
            </w:pPr>
            <w:proofErr w:type="spellStart"/>
            <w:r w:rsidRPr="0082534D">
              <w:rPr>
                <w:rFonts w:ascii="Verdana" w:hAnsi="Verdana" w:cstheme="minorHAnsi"/>
                <w:sz w:val="22"/>
                <w:szCs w:val="22"/>
                <w:lang w:val="en-US"/>
              </w:rPr>
              <w:t>Recognise</w:t>
            </w:r>
            <w:proofErr w:type="spellEnd"/>
            <w:r w:rsidRPr="0082534D">
              <w:rPr>
                <w:rFonts w:ascii="Verdana" w:hAnsi="Verdana" w:cstheme="minorHAnsi"/>
                <w:sz w:val="22"/>
                <w:szCs w:val="22"/>
                <w:lang w:val="en-US"/>
              </w:rPr>
              <w:t xml:space="preserve"> own strengths and areas of expertise and use the</w:t>
            </w:r>
            <w:r w:rsidR="001011A8" w:rsidRPr="0082534D">
              <w:rPr>
                <w:rFonts w:ascii="Verdana" w:hAnsi="Verdana" w:cstheme="minorHAnsi"/>
                <w:sz w:val="22"/>
                <w:szCs w:val="22"/>
                <w:lang w:val="en-US"/>
              </w:rPr>
              <w:t>se to advise and support others.</w:t>
            </w:r>
          </w:p>
          <w:p w14:paraId="4D281CFE" w14:textId="77777777" w:rsidR="00E00E03" w:rsidRPr="0082534D" w:rsidRDefault="00E00E03" w:rsidP="00E00E03">
            <w:pPr>
              <w:pStyle w:val="BodyText"/>
              <w:numPr>
                <w:ilvl w:val="0"/>
                <w:numId w:val="11"/>
              </w:numPr>
              <w:jc w:val="left"/>
              <w:rPr>
                <w:rFonts w:ascii="Verdana" w:hAnsi="Verdana" w:cstheme="minorHAnsi"/>
                <w:sz w:val="22"/>
                <w:szCs w:val="22"/>
                <w:lang w:val="en-US"/>
              </w:rPr>
            </w:pPr>
            <w:r w:rsidRPr="0082534D">
              <w:rPr>
                <w:rFonts w:ascii="Verdana" w:hAnsi="Verdana" w:cstheme="minorHAnsi"/>
                <w:sz w:val="22"/>
                <w:szCs w:val="22"/>
                <w:lang w:val="en-US"/>
              </w:rPr>
              <w:t>Promote team work within the team, working in partnership to ens</w:t>
            </w:r>
            <w:r w:rsidR="001011A8" w:rsidRPr="0082534D">
              <w:rPr>
                <w:rFonts w:ascii="Verdana" w:hAnsi="Verdana" w:cstheme="minorHAnsi"/>
                <w:sz w:val="22"/>
                <w:szCs w:val="22"/>
                <w:lang w:val="en-US"/>
              </w:rPr>
              <w:t>ure effective working relations.</w:t>
            </w:r>
          </w:p>
          <w:p w14:paraId="16ED2D0B" w14:textId="77777777" w:rsidR="00E00E03" w:rsidRPr="0082534D" w:rsidRDefault="00E00E03" w:rsidP="00E00E03">
            <w:pPr>
              <w:pStyle w:val="BodyText"/>
              <w:numPr>
                <w:ilvl w:val="0"/>
                <w:numId w:val="11"/>
              </w:numPr>
              <w:jc w:val="left"/>
              <w:rPr>
                <w:rFonts w:ascii="Verdana" w:hAnsi="Verdana" w:cstheme="minorHAnsi"/>
                <w:sz w:val="22"/>
                <w:szCs w:val="22"/>
                <w:lang w:val="en-US"/>
              </w:rPr>
            </w:pPr>
            <w:r w:rsidRPr="0082534D">
              <w:rPr>
                <w:rFonts w:ascii="Verdana" w:hAnsi="Verdana" w:cstheme="minorHAnsi"/>
                <w:sz w:val="22"/>
                <w:szCs w:val="22"/>
                <w:lang w:val="en-US"/>
              </w:rPr>
              <w:t xml:space="preserve">Treat all users of the Academy </w:t>
            </w:r>
            <w:r w:rsidR="001011A8" w:rsidRPr="0082534D">
              <w:rPr>
                <w:rFonts w:ascii="Verdana" w:hAnsi="Verdana" w:cstheme="minorHAnsi"/>
                <w:sz w:val="22"/>
                <w:szCs w:val="22"/>
                <w:lang w:val="en-US"/>
              </w:rPr>
              <w:t>with courtesy and consideration.</w:t>
            </w:r>
          </w:p>
          <w:p w14:paraId="23E5C0A3" w14:textId="77777777" w:rsidR="00E00E03" w:rsidRPr="0082534D" w:rsidRDefault="00E00E03" w:rsidP="00E00E03">
            <w:pPr>
              <w:pStyle w:val="BodyText"/>
              <w:numPr>
                <w:ilvl w:val="0"/>
                <w:numId w:val="11"/>
              </w:numPr>
              <w:jc w:val="left"/>
              <w:rPr>
                <w:rFonts w:ascii="Verdana" w:hAnsi="Verdana" w:cstheme="minorHAnsi"/>
                <w:sz w:val="22"/>
                <w:szCs w:val="22"/>
                <w:lang w:val="en-US"/>
              </w:rPr>
            </w:pPr>
            <w:r w:rsidRPr="0082534D">
              <w:rPr>
                <w:rFonts w:ascii="Verdana" w:hAnsi="Verdana" w:cstheme="minorHAnsi"/>
                <w:sz w:val="22"/>
                <w:szCs w:val="22"/>
                <w:lang w:val="en-US"/>
              </w:rPr>
              <w:t xml:space="preserve">Be aware and comply with all Academy policies at all times. </w:t>
            </w:r>
            <w:r w:rsidRPr="0082534D">
              <w:rPr>
                <w:rFonts w:ascii="Verdana" w:hAnsi="Verdana" w:cstheme="minorHAnsi"/>
                <w:sz w:val="22"/>
                <w:szCs w:val="22"/>
              </w:rPr>
              <w:t>As part of your wider duties and responsibilities you are required to promote and actively support the school’s responsibilities towards safeguarding. Safeguarding is about keeping people safe and protecting people from harm, neglect, abuse and injury and creating safe places, being vigilant and</w:t>
            </w:r>
            <w:r w:rsidR="001011A8" w:rsidRPr="0082534D">
              <w:rPr>
                <w:rFonts w:ascii="Verdana" w:hAnsi="Verdana" w:cstheme="minorHAnsi"/>
                <w:sz w:val="22"/>
                <w:szCs w:val="22"/>
              </w:rPr>
              <w:t xml:space="preserve"> responding to concerns.</w:t>
            </w:r>
            <w:r w:rsidRPr="0082534D">
              <w:rPr>
                <w:rFonts w:ascii="Verdana" w:hAnsi="Verdana" w:cstheme="minorHAnsi"/>
                <w:sz w:val="22"/>
                <w:szCs w:val="22"/>
              </w:rPr>
              <w:t xml:space="preserve">  </w:t>
            </w:r>
          </w:p>
          <w:p w14:paraId="401BE530" w14:textId="77777777" w:rsidR="00E00E03" w:rsidRPr="0082534D" w:rsidRDefault="00E00E03" w:rsidP="00E00E03">
            <w:pPr>
              <w:pStyle w:val="BodyText"/>
              <w:ind w:left="720"/>
              <w:jc w:val="left"/>
              <w:rPr>
                <w:rFonts w:ascii="Verdana" w:hAnsi="Verdana" w:cstheme="minorHAnsi"/>
                <w:sz w:val="22"/>
                <w:szCs w:val="22"/>
              </w:rPr>
            </w:pPr>
          </w:p>
          <w:p w14:paraId="09343037" w14:textId="77777777" w:rsidR="001011A8" w:rsidRPr="001011A8" w:rsidRDefault="007821DD" w:rsidP="002D4658">
            <w:pPr>
              <w:pStyle w:val="ListParagraph"/>
              <w:spacing w:after="120"/>
              <w:ind w:left="0"/>
              <w:contextualSpacing w:val="0"/>
              <w:rPr>
                <w:rFonts w:cs="Calibri"/>
                <w:sz w:val="24"/>
                <w:szCs w:val="24"/>
                <w:lang w:val="en-US"/>
              </w:rPr>
            </w:pPr>
            <w:r w:rsidRPr="0082534D">
              <w:rPr>
                <w:rFonts w:ascii="Verdana" w:hAnsi="Verdana" w:cstheme="minorHAnsi"/>
                <w:lang w:val="en-US"/>
              </w:rPr>
              <w:t>The duties and responsibilities highlighted in this job specification are indicative and may vary over time. Postholders are expected to undertake other duties and responsibilities relevant to the nature, level and scope of the post and the grade h</w:t>
            </w:r>
            <w:r w:rsidR="001011A8" w:rsidRPr="0082534D">
              <w:rPr>
                <w:rFonts w:ascii="Verdana" w:hAnsi="Verdana" w:cstheme="minorHAnsi"/>
                <w:lang w:val="en-US"/>
              </w:rPr>
              <w:t>as been established on this basis.</w:t>
            </w:r>
          </w:p>
        </w:tc>
      </w:tr>
      <w:bookmarkEnd w:id="5"/>
    </w:tbl>
    <w:p w14:paraId="2208B33A" w14:textId="77777777" w:rsidR="007821DD" w:rsidRDefault="007821DD" w:rsidP="007821DD">
      <w:pPr>
        <w:rPr>
          <w:rFonts w:cs="Arial"/>
          <w:sz w:val="24"/>
          <w:szCs w:val="24"/>
        </w:rPr>
      </w:pPr>
    </w:p>
    <w:p w14:paraId="42D07057" w14:textId="77777777" w:rsidR="00E00E03" w:rsidRDefault="00E00E03" w:rsidP="007821DD">
      <w:pPr>
        <w:rPr>
          <w:rFonts w:cs="Arial"/>
          <w:sz w:val="24"/>
          <w:szCs w:val="24"/>
        </w:rPr>
      </w:pPr>
    </w:p>
    <w:p w14:paraId="5172A341" w14:textId="77777777" w:rsidR="00E00E03" w:rsidRDefault="00E00E03" w:rsidP="007821DD">
      <w:pPr>
        <w:rPr>
          <w:rFonts w:cs="Arial"/>
          <w:sz w:val="24"/>
          <w:szCs w:val="24"/>
        </w:rPr>
      </w:pPr>
    </w:p>
    <w:p w14:paraId="35EDD2CD" w14:textId="77777777" w:rsidR="00E00E03" w:rsidRDefault="00E00E03" w:rsidP="007821DD">
      <w:pPr>
        <w:rPr>
          <w:rFonts w:cs="Arial"/>
          <w:sz w:val="24"/>
          <w:szCs w:val="24"/>
        </w:rPr>
      </w:pPr>
    </w:p>
    <w:tbl>
      <w:tblPr>
        <w:tblW w:w="10348"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E00E03" w:rsidRPr="00FA6E1B" w14:paraId="0777479D" w14:textId="77777777" w:rsidTr="00E00E03">
        <w:trPr>
          <w:trHeight w:val="357"/>
        </w:trPr>
        <w:tc>
          <w:tcPr>
            <w:tcW w:w="10348" w:type="dxa"/>
            <w:shd w:val="pct20" w:color="000000" w:fill="FFFFFF"/>
          </w:tcPr>
          <w:p w14:paraId="7FBCC24F" w14:textId="77777777" w:rsidR="00E00E03" w:rsidRPr="00FA6E1B" w:rsidRDefault="00E00E03" w:rsidP="00E00E03">
            <w:pPr>
              <w:spacing w:before="60" w:after="60"/>
              <w:rPr>
                <w:rFonts w:cs="Arial"/>
                <w:sz w:val="24"/>
                <w:szCs w:val="24"/>
              </w:rPr>
            </w:pPr>
            <w:bookmarkStart w:id="6" w:name="_Hlk115186389"/>
            <w:r>
              <w:rPr>
                <w:rFonts w:cs="Arial"/>
                <w:b/>
                <w:i/>
                <w:sz w:val="24"/>
                <w:szCs w:val="24"/>
              </w:rPr>
              <w:lastRenderedPageBreak/>
              <w:t>Outcomes</w:t>
            </w:r>
          </w:p>
        </w:tc>
      </w:tr>
      <w:tr w:rsidR="00E00E03" w:rsidRPr="00E6441C" w14:paraId="733F61A7" w14:textId="77777777" w:rsidTr="00E00E03">
        <w:trPr>
          <w:trHeight w:val="862"/>
        </w:trPr>
        <w:tc>
          <w:tcPr>
            <w:tcW w:w="10348" w:type="dxa"/>
          </w:tcPr>
          <w:p w14:paraId="06030FB4" w14:textId="77777777" w:rsidR="00E00E03" w:rsidRPr="00E6441C" w:rsidRDefault="00E00E03" w:rsidP="00E00E03">
            <w:pPr>
              <w:spacing w:after="60"/>
              <w:ind w:left="720"/>
              <w:jc w:val="both"/>
              <w:rPr>
                <w:rFonts w:cs="Arial"/>
                <w:sz w:val="24"/>
                <w:szCs w:val="24"/>
                <w:lang w:val="en-US"/>
              </w:rPr>
            </w:pPr>
          </w:p>
          <w:tbl>
            <w:tblPr>
              <w:tblW w:w="10456" w:type="dxa"/>
              <w:jc w:val="center"/>
              <w:tblLayout w:type="fixed"/>
              <w:tblLook w:val="01E0" w:firstRow="1" w:lastRow="1" w:firstColumn="1" w:lastColumn="1" w:noHBand="0" w:noVBand="0"/>
            </w:tblPr>
            <w:tblGrid>
              <w:gridCol w:w="446"/>
              <w:gridCol w:w="10010"/>
            </w:tblGrid>
            <w:tr w:rsidR="00E00E03" w:rsidRPr="0082534D" w14:paraId="7F55EDD4" w14:textId="77777777" w:rsidTr="008D3F20">
              <w:trPr>
                <w:cantSplit/>
                <w:trHeight w:val="552"/>
                <w:jc w:val="center"/>
              </w:trPr>
              <w:tc>
                <w:tcPr>
                  <w:tcW w:w="446" w:type="dxa"/>
                </w:tcPr>
                <w:p w14:paraId="3E7E32AC" w14:textId="77777777" w:rsidR="00E00E03" w:rsidRPr="0082534D" w:rsidRDefault="00E00E03" w:rsidP="00E00E03">
                  <w:pPr>
                    <w:numPr>
                      <w:ilvl w:val="0"/>
                      <w:numId w:val="12"/>
                    </w:numPr>
                    <w:spacing w:after="0" w:line="240" w:lineRule="auto"/>
                    <w:jc w:val="both"/>
                    <w:rPr>
                      <w:rFonts w:ascii="Verdana" w:hAnsi="Verdana" w:cs="Arial"/>
                      <w:lang w:val="en-US"/>
                    </w:rPr>
                  </w:pPr>
                </w:p>
              </w:tc>
              <w:tc>
                <w:tcPr>
                  <w:tcW w:w="10010" w:type="dxa"/>
                  <w:vAlign w:val="center"/>
                </w:tcPr>
                <w:p w14:paraId="0A6AD8DD" w14:textId="27096DF3" w:rsidR="00E00E03" w:rsidRPr="0082534D" w:rsidRDefault="0082534D" w:rsidP="00E00E03">
                  <w:pPr>
                    <w:numPr>
                      <w:ilvl w:val="0"/>
                      <w:numId w:val="12"/>
                    </w:numPr>
                    <w:spacing w:after="0" w:line="240" w:lineRule="auto"/>
                    <w:rPr>
                      <w:rFonts w:ascii="Verdana" w:hAnsi="Verdana" w:cs="Arial"/>
                      <w:lang w:val="en-US"/>
                    </w:rPr>
                  </w:pPr>
                  <w:r w:rsidRPr="0082534D">
                    <w:rPr>
                      <w:rFonts w:ascii="Verdana" w:hAnsi="Verdana" w:cs="Arial"/>
                      <w:lang w:val="en-US"/>
                    </w:rPr>
                    <w:t xml:space="preserve">Students </w:t>
                  </w:r>
                  <w:r w:rsidR="00E00E03" w:rsidRPr="0082534D">
                    <w:rPr>
                      <w:rFonts w:ascii="Verdana" w:hAnsi="Verdana" w:cs="Arial"/>
                      <w:lang w:val="en-US"/>
                    </w:rPr>
                    <w:t>are able to play a full part in school, community and family life.</w:t>
                  </w:r>
                </w:p>
                <w:p w14:paraId="400E4ABC" w14:textId="77777777" w:rsidR="00E00E03" w:rsidRPr="0082534D" w:rsidRDefault="00E00E03" w:rsidP="00E00E03">
                  <w:pPr>
                    <w:numPr>
                      <w:ilvl w:val="0"/>
                      <w:numId w:val="12"/>
                    </w:numPr>
                    <w:spacing w:after="0" w:line="240" w:lineRule="auto"/>
                    <w:jc w:val="both"/>
                    <w:rPr>
                      <w:rFonts w:ascii="Verdana" w:hAnsi="Verdana" w:cs="Arial"/>
                      <w:lang w:val="en-US"/>
                    </w:rPr>
                  </w:pPr>
                  <w:r w:rsidRPr="0082534D">
                    <w:rPr>
                      <w:rFonts w:ascii="Verdana" w:hAnsi="Verdana" w:cs="Arial"/>
                      <w:lang w:val="en-US"/>
                    </w:rPr>
                    <w:t>Individuals and groups of children are engaged in all learning activities, learn</w:t>
                  </w:r>
                </w:p>
              </w:tc>
            </w:tr>
            <w:tr w:rsidR="00E00E03" w:rsidRPr="0082534D" w14:paraId="5809AC19" w14:textId="77777777" w:rsidTr="008D3F20">
              <w:trPr>
                <w:cantSplit/>
                <w:trHeight w:val="552"/>
                <w:jc w:val="center"/>
              </w:trPr>
              <w:tc>
                <w:tcPr>
                  <w:tcW w:w="446" w:type="dxa"/>
                </w:tcPr>
                <w:p w14:paraId="1E91CE8F" w14:textId="77777777" w:rsidR="00E00E03" w:rsidRPr="0082534D" w:rsidRDefault="00E00E03" w:rsidP="00E00E03">
                  <w:pPr>
                    <w:numPr>
                      <w:ilvl w:val="0"/>
                      <w:numId w:val="12"/>
                    </w:numPr>
                    <w:spacing w:after="0" w:line="240" w:lineRule="auto"/>
                    <w:rPr>
                      <w:rFonts w:ascii="Verdana" w:hAnsi="Verdana" w:cs="Arial"/>
                      <w:lang w:val="en-US"/>
                    </w:rPr>
                  </w:pPr>
                </w:p>
              </w:tc>
              <w:tc>
                <w:tcPr>
                  <w:tcW w:w="10010" w:type="dxa"/>
                </w:tcPr>
                <w:p w14:paraId="5AAE1731" w14:textId="1DDBDE36" w:rsidR="00E00E03" w:rsidRPr="0082534D" w:rsidRDefault="00E00E03" w:rsidP="00E00E03">
                  <w:pPr>
                    <w:spacing w:after="0"/>
                    <w:jc w:val="both"/>
                    <w:rPr>
                      <w:rFonts w:ascii="Verdana" w:hAnsi="Verdana" w:cs="Arial"/>
                      <w:lang w:val="en-US"/>
                    </w:rPr>
                  </w:pPr>
                  <w:r w:rsidRPr="0082534D">
                    <w:rPr>
                      <w:rFonts w:ascii="Verdana" w:hAnsi="Verdana" w:cs="Arial"/>
                      <w:lang w:val="en-US"/>
                    </w:rPr>
                    <w:t xml:space="preserve">         </w:t>
                  </w:r>
                  <w:r w:rsidR="008D3F20">
                    <w:rPr>
                      <w:rFonts w:ascii="Verdana" w:hAnsi="Verdana" w:cs="Arial"/>
                      <w:lang w:val="en-US"/>
                    </w:rPr>
                    <w:t xml:space="preserve"> </w:t>
                  </w:r>
                  <w:r w:rsidRPr="0082534D">
                    <w:rPr>
                      <w:rFonts w:ascii="Verdana" w:hAnsi="Verdana" w:cs="Arial"/>
                      <w:lang w:val="en-US"/>
                    </w:rPr>
                    <w:t xml:space="preserve">effectively and make good progress. </w:t>
                  </w:r>
                </w:p>
                <w:p w14:paraId="63BCAB6F" w14:textId="77777777" w:rsidR="00E00E03" w:rsidRPr="0082534D" w:rsidRDefault="00E00E03" w:rsidP="00E00E03">
                  <w:pPr>
                    <w:numPr>
                      <w:ilvl w:val="0"/>
                      <w:numId w:val="12"/>
                    </w:numPr>
                    <w:spacing w:after="0" w:line="240" w:lineRule="auto"/>
                    <w:jc w:val="both"/>
                    <w:rPr>
                      <w:rFonts w:ascii="Verdana" w:hAnsi="Verdana" w:cs="Arial"/>
                      <w:lang w:val="en-US"/>
                    </w:rPr>
                  </w:pPr>
                  <w:r w:rsidRPr="0082534D">
                    <w:rPr>
                      <w:rFonts w:ascii="Verdana" w:hAnsi="Verdana" w:cs="Arial"/>
                      <w:lang w:val="en-US"/>
                    </w:rPr>
                    <w:t>Staff maintain high expectations of all children to achieve as well as possible.</w:t>
                  </w:r>
                </w:p>
              </w:tc>
            </w:tr>
            <w:tr w:rsidR="00E00E03" w:rsidRPr="0082534D" w14:paraId="21D80388" w14:textId="77777777" w:rsidTr="008D3F20">
              <w:trPr>
                <w:cantSplit/>
                <w:trHeight w:val="552"/>
                <w:jc w:val="center"/>
              </w:trPr>
              <w:tc>
                <w:tcPr>
                  <w:tcW w:w="446" w:type="dxa"/>
                </w:tcPr>
                <w:p w14:paraId="061C0EB5" w14:textId="77777777" w:rsidR="00E00E03" w:rsidRPr="0082534D" w:rsidRDefault="00E00E03" w:rsidP="00E00E03">
                  <w:pPr>
                    <w:numPr>
                      <w:ilvl w:val="0"/>
                      <w:numId w:val="12"/>
                    </w:numPr>
                    <w:spacing w:after="0" w:line="240" w:lineRule="auto"/>
                    <w:rPr>
                      <w:rFonts w:ascii="Verdana" w:hAnsi="Verdana" w:cs="Arial"/>
                      <w:lang w:val="en-US"/>
                    </w:rPr>
                  </w:pPr>
                  <w:r w:rsidRPr="0082534D">
                    <w:rPr>
                      <w:rFonts w:ascii="Verdana" w:hAnsi="Verdana" w:cs="Arial"/>
                      <w:lang w:val="en-US"/>
                    </w:rPr>
                    <w:t xml:space="preserve">   </w:t>
                  </w:r>
                </w:p>
              </w:tc>
              <w:tc>
                <w:tcPr>
                  <w:tcW w:w="10010" w:type="dxa"/>
                </w:tcPr>
                <w:p w14:paraId="7D6CDE23" w14:textId="4D90EAD4" w:rsidR="00E00E03" w:rsidRPr="0082534D" w:rsidRDefault="0082534D" w:rsidP="00E00E03">
                  <w:pPr>
                    <w:numPr>
                      <w:ilvl w:val="0"/>
                      <w:numId w:val="12"/>
                    </w:numPr>
                    <w:spacing w:after="0" w:line="240" w:lineRule="auto"/>
                    <w:jc w:val="both"/>
                    <w:rPr>
                      <w:rFonts w:ascii="Verdana" w:hAnsi="Verdana" w:cs="Arial"/>
                      <w:lang w:val="en-US"/>
                    </w:rPr>
                  </w:pPr>
                  <w:r w:rsidRPr="0082534D">
                    <w:rPr>
                      <w:rFonts w:ascii="Verdana" w:hAnsi="Verdana" w:cs="Arial"/>
                      <w:lang w:val="en-US"/>
                    </w:rPr>
                    <w:t xml:space="preserve">Students </w:t>
                  </w:r>
                  <w:r w:rsidR="00E00E03" w:rsidRPr="0082534D">
                    <w:rPr>
                      <w:rFonts w:ascii="Verdana" w:hAnsi="Verdana" w:cs="Arial"/>
                      <w:lang w:val="en-US"/>
                    </w:rPr>
                    <w:t xml:space="preserve">are managed effectively and appropriately during lessons, break times, </w:t>
                  </w:r>
                </w:p>
                <w:p w14:paraId="5492E13F" w14:textId="77777777" w:rsidR="00E00E03" w:rsidRPr="0082534D" w:rsidRDefault="00E00E03" w:rsidP="001011A8">
                  <w:pPr>
                    <w:spacing w:after="0"/>
                    <w:ind w:left="720"/>
                    <w:jc w:val="both"/>
                    <w:rPr>
                      <w:rFonts w:ascii="Verdana" w:hAnsi="Verdana" w:cs="Arial"/>
                      <w:lang w:val="en-US"/>
                    </w:rPr>
                  </w:pPr>
                  <w:r w:rsidRPr="0082534D">
                    <w:rPr>
                      <w:rFonts w:ascii="Verdana" w:hAnsi="Verdana" w:cs="Arial"/>
                      <w:lang w:val="en-US"/>
                    </w:rPr>
                    <w:t>lunchtimes and when required travel to and from school or out of school visits and activities.</w:t>
                  </w:r>
                </w:p>
              </w:tc>
            </w:tr>
            <w:tr w:rsidR="00E00E03" w:rsidRPr="0082534D" w14:paraId="230B26F4" w14:textId="77777777" w:rsidTr="008D3F20">
              <w:trPr>
                <w:cantSplit/>
                <w:trHeight w:val="552"/>
                <w:jc w:val="center"/>
              </w:trPr>
              <w:tc>
                <w:tcPr>
                  <w:tcW w:w="446" w:type="dxa"/>
                </w:tcPr>
                <w:p w14:paraId="770C437B" w14:textId="77777777" w:rsidR="00E00E03" w:rsidRPr="0082534D" w:rsidRDefault="00E00E03" w:rsidP="00E00E03">
                  <w:pPr>
                    <w:numPr>
                      <w:ilvl w:val="0"/>
                      <w:numId w:val="12"/>
                    </w:numPr>
                    <w:spacing w:after="0" w:line="240" w:lineRule="auto"/>
                    <w:rPr>
                      <w:rFonts w:ascii="Verdana" w:hAnsi="Verdana" w:cs="Arial"/>
                      <w:lang w:val="en-US"/>
                    </w:rPr>
                  </w:pPr>
                </w:p>
              </w:tc>
              <w:tc>
                <w:tcPr>
                  <w:tcW w:w="10010" w:type="dxa"/>
                </w:tcPr>
                <w:p w14:paraId="2C85C60A" w14:textId="067313DC" w:rsidR="00E00E03" w:rsidRPr="0082534D" w:rsidRDefault="00E00E03" w:rsidP="00E00E03">
                  <w:pPr>
                    <w:numPr>
                      <w:ilvl w:val="0"/>
                      <w:numId w:val="12"/>
                    </w:numPr>
                    <w:spacing w:after="0" w:line="240" w:lineRule="auto"/>
                    <w:jc w:val="both"/>
                    <w:rPr>
                      <w:rFonts w:ascii="Verdana" w:hAnsi="Verdana" w:cs="Arial"/>
                      <w:lang w:val="en-US"/>
                    </w:rPr>
                  </w:pPr>
                  <w:r w:rsidRPr="0082534D">
                    <w:rPr>
                      <w:rFonts w:ascii="Verdana" w:hAnsi="Verdana" w:cs="Arial"/>
                      <w:lang w:val="en-US"/>
                    </w:rPr>
                    <w:t xml:space="preserve">Teaching resources are used to meet the diversity of </w:t>
                  </w:r>
                  <w:r w:rsidR="0082534D" w:rsidRPr="0082534D">
                    <w:rPr>
                      <w:rFonts w:ascii="Verdana" w:hAnsi="Verdana" w:cs="Arial"/>
                      <w:lang w:val="en-US"/>
                    </w:rPr>
                    <w:t>student</w:t>
                  </w:r>
                  <w:r w:rsidRPr="0082534D">
                    <w:rPr>
                      <w:rFonts w:ascii="Verdana" w:hAnsi="Verdana" w:cs="Arial"/>
                      <w:lang w:val="en-US"/>
                    </w:rPr>
                    <w:t xml:space="preserve"> needs and interests.</w:t>
                  </w:r>
                </w:p>
              </w:tc>
            </w:tr>
            <w:tr w:rsidR="00E00E03" w:rsidRPr="0082534D" w14:paraId="0D411937" w14:textId="77777777" w:rsidTr="008D3F20">
              <w:trPr>
                <w:cantSplit/>
                <w:trHeight w:val="552"/>
                <w:jc w:val="center"/>
              </w:trPr>
              <w:tc>
                <w:tcPr>
                  <w:tcW w:w="446" w:type="dxa"/>
                </w:tcPr>
                <w:p w14:paraId="7DE236C1" w14:textId="77777777" w:rsidR="00E00E03" w:rsidRPr="0082534D" w:rsidRDefault="00E00E03" w:rsidP="00E00E03">
                  <w:pPr>
                    <w:numPr>
                      <w:ilvl w:val="0"/>
                      <w:numId w:val="12"/>
                    </w:numPr>
                    <w:spacing w:after="0" w:line="240" w:lineRule="auto"/>
                    <w:rPr>
                      <w:rFonts w:ascii="Verdana" w:hAnsi="Verdana" w:cs="Arial"/>
                      <w:lang w:val="en-US"/>
                    </w:rPr>
                  </w:pPr>
                </w:p>
              </w:tc>
              <w:tc>
                <w:tcPr>
                  <w:tcW w:w="10010" w:type="dxa"/>
                </w:tcPr>
                <w:p w14:paraId="52973109" w14:textId="6129F101" w:rsidR="00E00E03" w:rsidRPr="008D3F20" w:rsidRDefault="00E00E03" w:rsidP="008D3F20">
                  <w:pPr>
                    <w:numPr>
                      <w:ilvl w:val="0"/>
                      <w:numId w:val="12"/>
                    </w:numPr>
                    <w:spacing w:after="0" w:line="240" w:lineRule="auto"/>
                    <w:jc w:val="both"/>
                    <w:rPr>
                      <w:rFonts w:ascii="Verdana" w:hAnsi="Verdana" w:cs="Arial"/>
                      <w:lang w:val="en-US"/>
                    </w:rPr>
                  </w:pPr>
                  <w:r w:rsidRPr="0082534D">
                    <w:rPr>
                      <w:rFonts w:ascii="Verdana" w:hAnsi="Verdana" w:cs="Arial"/>
                      <w:lang w:val="en-US"/>
                    </w:rPr>
                    <w:t xml:space="preserve">Information Communication Technology (ICT) is used effectively to support learning </w:t>
                  </w:r>
                  <w:r w:rsidRPr="008D3F20">
                    <w:rPr>
                      <w:rFonts w:ascii="Verdana" w:hAnsi="Verdana" w:cs="Arial"/>
                      <w:lang w:val="en-US"/>
                    </w:rPr>
                    <w:t>activities.</w:t>
                  </w:r>
                </w:p>
              </w:tc>
            </w:tr>
            <w:tr w:rsidR="00E00E03" w:rsidRPr="0082534D" w14:paraId="35F63ECD" w14:textId="77777777" w:rsidTr="008D3F20">
              <w:trPr>
                <w:cantSplit/>
                <w:trHeight w:val="552"/>
                <w:jc w:val="center"/>
              </w:trPr>
              <w:tc>
                <w:tcPr>
                  <w:tcW w:w="446" w:type="dxa"/>
                </w:tcPr>
                <w:p w14:paraId="1570F886" w14:textId="77777777" w:rsidR="00E00E03" w:rsidRPr="0082534D" w:rsidRDefault="00E00E03" w:rsidP="00E00E03">
                  <w:pPr>
                    <w:numPr>
                      <w:ilvl w:val="0"/>
                      <w:numId w:val="12"/>
                    </w:numPr>
                    <w:spacing w:after="0" w:line="240" w:lineRule="auto"/>
                    <w:rPr>
                      <w:rFonts w:ascii="Verdana" w:hAnsi="Verdana" w:cs="Arial"/>
                      <w:lang w:val="en-US"/>
                    </w:rPr>
                  </w:pPr>
                </w:p>
              </w:tc>
              <w:tc>
                <w:tcPr>
                  <w:tcW w:w="10010" w:type="dxa"/>
                </w:tcPr>
                <w:p w14:paraId="4B772C95" w14:textId="57382639" w:rsidR="00E00E03" w:rsidRPr="008D3F20" w:rsidRDefault="0082534D" w:rsidP="008D3F20">
                  <w:pPr>
                    <w:numPr>
                      <w:ilvl w:val="0"/>
                      <w:numId w:val="12"/>
                    </w:numPr>
                    <w:spacing w:after="0" w:line="240" w:lineRule="auto"/>
                    <w:jc w:val="both"/>
                    <w:rPr>
                      <w:rFonts w:ascii="Verdana" w:hAnsi="Verdana" w:cs="Arial"/>
                      <w:lang w:val="en-US"/>
                    </w:rPr>
                  </w:pPr>
                  <w:r w:rsidRPr="0082534D">
                    <w:rPr>
                      <w:rFonts w:ascii="Verdana" w:hAnsi="Verdana" w:cs="Arial"/>
                      <w:lang w:val="en-US"/>
                    </w:rPr>
                    <w:t xml:space="preserve">Students </w:t>
                  </w:r>
                  <w:r w:rsidR="00E00E03" w:rsidRPr="0082534D">
                    <w:rPr>
                      <w:rFonts w:ascii="Verdana" w:hAnsi="Verdana" w:cs="Arial"/>
                      <w:lang w:val="en-US"/>
                    </w:rPr>
                    <w:t xml:space="preserve">competence and confidence is increased as a result of staff encouragement </w:t>
                  </w:r>
                  <w:r w:rsidR="00E00E03" w:rsidRPr="008D3F20">
                    <w:rPr>
                      <w:rFonts w:ascii="Verdana" w:hAnsi="Verdana" w:cs="Arial"/>
                      <w:lang w:val="en-US"/>
                    </w:rPr>
                    <w:t xml:space="preserve">and feedback </w:t>
                  </w:r>
                  <w:r w:rsidRPr="008D3F20">
                    <w:rPr>
                      <w:rFonts w:ascii="Verdana" w:hAnsi="Verdana" w:cs="Arial"/>
                      <w:lang w:val="en-US"/>
                    </w:rPr>
                    <w:t xml:space="preserve">student </w:t>
                  </w:r>
                  <w:r w:rsidR="00E00E03" w:rsidRPr="008D3F20">
                    <w:rPr>
                      <w:rFonts w:ascii="Verdana" w:hAnsi="Verdana" w:cs="Arial"/>
                      <w:lang w:val="en-US"/>
                    </w:rPr>
                    <w:t>records of progress, attendance and attainment,</w:t>
                  </w:r>
                  <w:r w:rsidR="008D3F20">
                    <w:rPr>
                      <w:rFonts w:ascii="Verdana" w:hAnsi="Verdana" w:cs="Arial"/>
                      <w:lang w:val="en-US"/>
                    </w:rPr>
                    <w:t xml:space="preserve"> </w:t>
                  </w:r>
                  <w:r w:rsidR="00E00E03" w:rsidRPr="008D3F20">
                    <w:rPr>
                      <w:rFonts w:ascii="Verdana" w:hAnsi="Verdana" w:cs="Arial"/>
                      <w:lang w:val="en-US"/>
                    </w:rPr>
                    <w:t xml:space="preserve">including observations, target setting and review notes, are maintained and </w:t>
                  </w:r>
                  <w:proofErr w:type="spellStart"/>
                  <w:r w:rsidR="00E00E03" w:rsidRPr="008D3F20">
                    <w:rPr>
                      <w:rFonts w:ascii="Verdana" w:hAnsi="Verdana" w:cs="Arial"/>
                      <w:lang w:val="en-US"/>
                    </w:rPr>
                    <w:t>analysed</w:t>
                  </w:r>
                  <w:proofErr w:type="spellEnd"/>
                  <w:r w:rsidR="00E00E03" w:rsidRPr="008D3F20">
                    <w:rPr>
                      <w:rFonts w:ascii="Verdana" w:hAnsi="Verdana" w:cs="Arial"/>
                      <w:lang w:val="en-US"/>
                    </w:rPr>
                    <w:t xml:space="preserve"> in order to evidence outcomes of interventions and actions taken.</w:t>
                  </w:r>
                </w:p>
              </w:tc>
            </w:tr>
            <w:tr w:rsidR="00E00E03" w:rsidRPr="0082534D" w14:paraId="36AF9797" w14:textId="77777777" w:rsidTr="008D3F20">
              <w:trPr>
                <w:cantSplit/>
                <w:trHeight w:val="552"/>
                <w:jc w:val="center"/>
              </w:trPr>
              <w:tc>
                <w:tcPr>
                  <w:tcW w:w="446" w:type="dxa"/>
                </w:tcPr>
                <w:p w14:paraId="42D3FCD0" w14:textId="77777777" w:rsidR="00E00E03" w:rsidRPr="0082534D" w:rsidRDefault="00E00E03" w:rsidP="00E00E03">
                  <w:pPr>
                    <w:numPr>
                      <w:ilvl w:val="0"/>
                      <w:numId w:val="12"/>
                    </w:numPr>
                    <w:spacing w:after="0" w:line="240" w:lineRule="auto"/>
                    <w:rPr>
                      <w:rFonts w:ascii="Verdana" w:hAnsi="Verdana" w:cs="Arial"/>
                      <w:lang w:val="en-US"/>
                    </w:rPr>
                  </w:pPr>
                </w:p>
              </w:tc>
              <w:tc>
                <w:tcPr>
                  <w:tcW w:w="10010" w:type="dxa"/>
                </w:tcPr>
                <w:p w14:paraId="59969632" w14:textId="77777777" w:rsidR="00E00E03" w:rsidRPr="0082534D" w:rsidRDefault="00E00E03" w:rsidP="00E00E03">
                  <w:pPr>
                    <w:numPr>
                      <w:ilvl w:val="0"/>
                      <w:numId w:val="12"/>
                    </w:numPr>
                    <w:spacing w:after="0" w:line="240" w:lineRule="auto"/>
                    <w:jc w:val="both"/>
                    <w:rPr>
                      <w:rFonts w:ascii="Verdana" w:hAnsi="Verdana" w:cs="Arial"/>
                      <w:lang w:val="en-US"/>
                    </w:rPr>
                  </w:pPr>
                  <w:r w:rsidRPr="0082534D">
                    <w:rPr>
                      <w:rFonts w:ascii="Verdana" w:hAnsi="Verdana" w:cs="Arial"/>
                      <w:lang w:val="en-US"/>
                    </w:rPr>
                    <w:t xml:space="preserve">Relevant training and development opportunities are taken up in order to improve </w:t>
                  </w:r>
                </w:p>
                <w:p w14:paraId="66D93ABF" w14:textId="6A9236E1" w:rsidR="00E00E03" w:rsidRPr="0082534D" w:rsidRDefault="00E00E03" w:rsidP="008D3F20">
                  <w:pPr>
                    <w:spacing w:after="0"/>
                    <w:ind w:left="720"/>
                    <w:jc w:val="both"/>
                    <w:rPr>
                      <w:rFonts w:ascii="Verdana" w:hAnsi="Verdana" w:cs="Arial"/>
                      <w:lang w:val="en-US"/>
                    </w:rPr>
                  </w:pPr>
                  <w:r w:rsidRPr="0082534D">
                    <w:rPr>
                      <w:rFonts w:ascii="Verdana" w:hAnsi="Verdana" w:cs="Arial"/>
                      <w:lang w:val="en-US"/>
                    </w:rPr>
                    <w:t>practice as required by your line manager.  This may include shadowing, attending at training courses, participating in coaching and discussion with colleagues.</w:t>
                  </w:r>
                </w:p>
              </w:tc>
            </w:tr>
            <w:tr w:rsidR="00E00E03" w:rsidRPr="0082534D" w14:paraId="0D733E77" w14:textId="77777777" w:rsidTr="008D3F20">
              <w:trPr>
                <w:cantSplit/>
                <w:trHeight w:val="283"/>
                <w:jc w:val="center"/>
              </w:trPr>
              <w:tc>
                <w:tcPr>
                  <w:tcW w:w="446" w:type="dxa"/>
                </w:tcPr>
                <w:p w14:paraId="095757DF" w14:textId="77777777" w:rsidR="00E00E03" w:rsidRPr="0082534D" w:rsidRDefault="00E00E03" w:rsidP="00E00E03">
                  <w:pPr>
                    <w:numPr>
                      <w:ilvl w:val="0"/>
                      <w:numId w:val="12"/>
                    </w:numPr>
                    <w:spacing w:after="0" w:line="240" w:lineRule="auto"/>
                    <w:rPr>
                      <w:rFonts w:ascii="Verdana" w:hAnsi="Verdana" w:cs="Arial"/>
                      <w:lang w:val="en-US"/>
                    </w:rPr>
                  </w:pPr>
                </w:p>
              </w:tc>
              <w:tc>
                <w:tcPr>
                  <w:tcW w:w="10010" w:type="dxa"/>
                </w:tcPr>
                <w:p w14:paraId="76D2BB95" w14:textId="77777777" w:rsidR="00E00E03" w:rsidRPr="0082534D" w:rsidRDefault="00E00E03" w:rsidP="00E00E03">
                  <w:pPr>
                    <w:numPr>
                      <w:ilvl w:val="0"/>
                      <w:numId w:val="12"/>
                    </w:numPr>
                    <w:spacing w:after="0" w:line="240" w:lineRule="auto"/>
                    <w:jc w:val="both"/>
                    <w:rPr>
                      <w:rFonts w:ascii="Verdana" w:hAnsi="Verdana" w:cs="Arial"/>
                      <w:lang w:val="en-US"/>
                    </w:rPr>
                  </w:pPr>
                  <w:r w:rsidRPr="0082534D">
                    <w:rPr>
                      <w:rFonts w:ascii="Verdana" w:hAnsi="Verdana" w:cs="Arial"/>
                      <w:lang w:val="en-US"/>
                    </w:rPr>
                    <w:t>Positive and quality working practices are in place with host schools.</w:t>
                  </w:r>
                </w:p>
              </w:tc>
            </w:tr>
            <w:tr w:rsidR="00E00E03" w:rsidRPr="0082534D" w14:paraId="27436ADD" w14:textId="77777777" w:rsidTr="008D3F20">
              <w:trPr>
                <w:cantSplit/>
                <w:trHeight w:val="552"/>
                <w:jc w:val="center"/>
              </w:trPr>
              <w:tc>
                <w:tcPr>
                  <w:tcW w:w="446" w:type="dxa"/>
                </w:tcPr>
                <w:p w14:paraId="19300E1C" w14:textId="77777777" w:rsidR="00E00E03" w:rsidRPr="0082534D" w:rsidRDefault="00E00E03" w:rsidP="00E00E03">
                  <w:pPr>
                    <w:numPr>
                      <w:ilvl w:val="0"/>
                      <w:numId w:val="12"/>
                    </w:numPr>
                    <w:spacing w:after="0" w:line="240" w:lineRule="auto"/>
                    <w:rPr>
                      <w:rFonts w:ascii="Verdana" w:hAnsi="Verdana" w:cs="Arial"/>
                      <w:lang w:val="en-US"/>
                    </w:rPr>
                  </w:pPr>
                </w:p>
              </w:tc>
              <w:tc>
                <w:tcPr>
                  <w:tcW w:w="10010" w:type="dxa"/>
                </w:tcPr>
                <w:p w14:paraId="639A0875" w14:textId="77777777" w:rsidR="00E00E03" w:rsidRPr="0082534D" w:rsidRDefault="00E00E03" w:rsidP="00E00E03">
                  <w:pPr>
                    <w:numPr>
                      <w:ilvl w:val="0"/>
                      <w:numId w:val="12"/>
                    </w:numPr>
                    <w:spacing w:after="0" w:line="240" w:lineRule="auto"/>
                    <w:jc w:val="both"/>
                    <w:rPr>
                      <w:rFonts w:ascii="Verdana" w:hAnsi="Verdana" w:cs="Arial"/>
                      <w:lang w:val="en-US"/>
                    </w:rPr>
                  </w:pPr>
                  <w:r w:rsidRPr="0082534D">
                    <w:rPr>
                      <w:rFonts w:ascii="Verdana" w:hAnsi="Verdana" w:cs="Arial"/>
                      <w:lang w:val="en-US"/>
                    </w:rPr>
                    <w:t>The Specialist Provision and school policies are adhered to and implemented consistently.</w:t>
                  </w:r>
                </w:p>
              </w:tc>
            </w:tr>
            <w:tr w:rsidR="00E00E03" w:rsidRPr="0082534D" w14:paraId="2A7A6752" w14:textId="77777777" w:rsidTr="008D3F20">
              <w:trPr>
                <w:cantSplit/>
                <w:trHeight w:val="552"/>
                <w:jc w:val="center"/>
              </w:trPr>
              <w:tc>
                <w:tcPr>
                  <w:tcW w:w="446" w:type="dxa"/>
                </w:tcPr>
                <w:p w14:paraId="60676B83" w14:textId="77777777" w:rsidR="00E00E03" w:rsidRPr="0082534D" w:rsidRDefault="00E00E03" w:rsidP="00E00E03">
                  <w:pPr>
                    <w:numPr>
                      <w:ilvl w:val="0"/>
                      <w:numId w:val="12"/>
                    </w:numPr>
                    <w:spacing w:after="0" w:line="240" w:lineRule="auto"/>
                    <w:rPr>
                      <w:rFonts w:ascii="Verdana" w:hAnsi="Verdana" w:cs="Arial"/>
                      <w:lang w:val="en-US"/>
                    </w:rPr>
                  </w:pPr>
                </w:p>
              </w:tc>
              <w:tc>
                <w:tcPr>
                  <w:tcW w:w="10010" w:type="dxa"/>
                </w:tcPr>
                <w:p w14:paraId="7A946883" w14:textId="77777777" w:rsidR="00E00E03" w:rsidRPr="0082534D" w:rsidRDefault="00E00E03" w:rsidP="001011A8">
                  <w:pPr>
                    <w:numPr>
                      <w:ilvl w:val="0"/>
                      <w:numId w:val="12"/>
                    </w:numPr>
                    <w:spacing w:after="0" w:line="240" w:lineRule="auto"/>
                    <w:jc w:val="both"/>
                    <w:rPr>
                      <w:rFonts w:ascii="Verdana" w:hAnsi="Verdana" w:cs="Arial"/>
                      <w:lang w:val="en-US"/>
                    </w:rPr>
                  </w:pPr>
                  <w:r w:rsidRPr="0082534D">
                    <w:rPr>
                      <w:rFonts w:ascii="Verdana" w:hAnsi="Verdana" w:cs="Arial"/>
                      <w:lang w:val="en-US"/>
                    </w:rPr>
                    <w:t>Other duties and responsibilities of an equivalent nature are undertaken, as may be determined by the post holder’s supervisor from time to time, in consultation with the post holder.</w:t>
                  </w:r>
                </w:p>
              </w:tc>
            </w:tr>
          </w:tbl>
          <w:p w14:paraId="34DA86D6" w14:textId="77777777" w:rsidR="00E00E03" w:rsidRPr="0082534D" w:rsidRDefault="00E00E03" w:rsidP="00E00E03">
            <w:pPr>
              <w:spacing w:before="60" w:after="0"/>
              <w:rPr>
                <w:rFonts w:ascii="Verdana" w:hAnsi="Verdana" w:cs="Arial"/>
                <w:lang w:val="en-US"/>
              </w:rPr>
            </w:pPr>
          </w:p>
          <w:p w14:paraId="3E73959C" w14:textId="77777777" w:rsidR="00E00E03" w:rsidRPr="00E6441C" w:rsidRDefault="00E00E03" w:rsidP="00E00E03">
            <w:pPr>
              <w:spacing w:before="60" w:after="60"/>
              <w:rPr>
                <w:rFonts w:cs="Arial"/>
                <w:sz w:val="24"/>
                <w:szCs w:val="24"/>
                <w:lang w:val="en-US"/>
              </w:rPr>
            </w:pPr>
          </w:p>
        </w:tc>
      </w:tr>
      <w:bookmarkEnd w:id="6"/>
    </w:tbl>
    <w:p w14:paraId="619237A8" w14:textId="77777777" w:rsidR="00E00E03" w:rsidRDefault="00E00E03" w:rsidP="007821DD">
      <w:pPr>
        <w:rPr>
          <w:rFonts w:cs="Arial"/>
          <w:sz w:val="24"/>
          <w:szCs w:val="24"/>
        </w:rPr>
      </w:pPr>
    </w:p>
    <w:p w14:paraId="416E08C4" w14:textId="77777777" w:rsidR="007821DD" w:rsidRPr="00FA6E1B" w:rsidRDefault="007821DD" w:rsidP="007821DD">
      <w:pPr>
        <w:rPr>
          <w:rFonts w:cs="Arial"/>
          <w:sz w:val="24"/>
          <w:szCs w:val="24"/>
        </w:rPr>
      </w:pPr>
    </w:p>
    <w:p w14:paraId="35530DC9" w14:textId="77777777" w:rsidR="007821DD" w:rsidRPr="00FA6E1B" w:rsidRDefault="007821DD" w:rsidP="007821DD">
      <w:pPr>
        <w:rPr>
          <w:rFonts w:cs="Arial"/>
          <w:sz w:val="24"/>
          <w:szCs w:val="24"/>
        </w:rPr>
      </w:pPr>
    </w:p>
    <w:tbl>
      <w:tblPr>
        <w:tblW w:w="10348"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7821DD" w:rsidRPr="00FA6E1B" w14:paraId="3D034F9C" w14:textId="77777777" w:rsidTr="002D4658">
        <w:trPr>
          <w:trHeight w:val="357"/>
        </w:trPr>
        <w:tc>
          <w:tcPr>
            <w:tcW w:w="10348" w:type="dxa"/>
            <w:shd w:val="pct20" w:color="000000" w:fill="FFFFFF"/>
          </w:tcPr>
          <w:p w14:paraId="4E44B5E7" w14:textId="77777777" w:rsidR="007821DD" w:rsidRPr="00FA6E1B" w:rsidRDefault="007821DD" w:rsidP="002D4658">
            <w:pPr>
              <w:spacing w:before="60" w:after="60"/>
              <w:rPr>
                <w:rFonts w:cs="Arial"/>
                <w:sz w:val="24"/>
                <w:szCs w:val="24"/>
              </w:rPr>
            </w:pPr>
            <w:bookmarkStart w:id="7" w:name="_Hlk115186429"/>
            <w:r w:rsidRPr="00FA6E1B">
              <w:rPr>
                <w:rFonts w:cs="Arial"/>
                <w:b/>
                <w:i/>
                <w:sz w:val="24"/>
                <w:szCs w:val="24"/>
              </w:rPr>
              <w:t xml:space="preserve">Dimensions </w:t>
            </w:r>
            <w:r w:rsidRPr="00FA6E1B">
              <w:rPr>
                <w:rFonts w:cs="Arial"/>
                <w:i/>
                <w:sz w:val="24"/>
                <w:szCs w:val="24"/>
              </w:rPr>
              <w:t>(Financial/Statistical/Mandates/Constraints/No. of direct reports)</w:t>
            </w:r>
          </w:p>
        </w:tc>
      </w:tr>
      <w:tr w:rsidR="007821DD" w:rsidRPr="00FA6E1B" w14:paraId="5966753B" w14:textId="77777777" w:rsidTr="002D4658">
        <w:trPr>
          <w:trHeight w:val="862"/>
        </w:trPr>
        <w:tc>
          <w:tcPr>
            <w:tcW w:w="10348" w:type="dxa"/>
          </w:tcPr>
          <w:p w14:paraId="4311F4B4" w14:textId="77777777" w:rsidR="007821DD" w:rsidRPr="0082534D" w:rsidRDefault="007821DD" w:rsidP="007821DD">
            <w:pPr>
              <w:numPr>
                <w:ilvl w:val="0"/>
                <w:numId w:val="4"/>
              </w:numPr>
              <w:spacing w:before="60" w:after="60" w:line="240" w:lineRule="auto"/>
              <w:rPr>
                <w:rFonts w:ascii="Verdana" w:hAnsi="Verdana" w:cs="Arial"/>
              </w:rPr>
            </w:pPr>
            <w:r w:rsidRPr="0082534D">
              <w:rPr>
                <w:rFonts w:ascii="Verdana" w:hAnsi="Verdana" w:cs="Arial"/>
              </w:rPr>
              <w:t>Range of teachers and support staff approximately 125 across the academy.</w:t>
            </w:r>
          </w:p>
          <w:p w14:paraId="22E57FD9" w14:textId="6F816F01" w:rsidR="007821DD" w:rsidRPr="00FA6E1B" w:rsidRDefault="007821DD" w:rsidP="007821DD">
            <w:pPr>
              <w:numPr>
                <w:ilvl w:val="0"/>
                <w:numId w:val="4"/>
              </w:numPr>
              <w:spacing w:before="60" w:after="60" w:line="240" w:lineRule="auto"/>
              <w:rPr>
                <w:rFonts w:cs="Arial"/>
                <w:sz w:val="24"/>
                <w:szCs w:val="24"/>
              </w:rPr>
            </w:pPr>
            <w:r w:rsidRPr="0082534D">
              <w:rPr>
                <w:rFonts w:ascii="Verdana" w:hAnsi="Verdana" w:cs="Arial"/>
              </w:rPr>
              <w:t xml:space="preserve">Range of pupils approximately </w:t>
            </w:r>
            <w:r w:rsidR="0082534D" w:rsidRPr="0082534D">
              <w:rPr>
                <w:rFonts w:ascii="Verdana" w:hAnsi="Verdana" w:cs="Arial"/>
              </w:rPr>
              <w:t>900</w:t>
            </w:r>
            <w:r w:rsidRPr="0082534D">
              <w:rPr>
                <w:rFonts w:ascii="Verdana" w:hAnsi="Verdana" w:cs="Arial"/>
              </w:rPr>
              <w:t xml:space="preserve"> the number of SEN pupils varies.</w:t>
            </w:r>
            <w:r w:rsidRPr="0082534D">
              <w:rPr>
                <w:rFonts w:cs="Arial"/>
              </w:rPr>
              <w:t xml:space="preserve"> </w:t>
            </w:r>
          </w:p>
        </w:tc>
      </w:tr>
    </w:tbl>
    <w:p w14:paraId="4AAC4AA0" w14:textId="77777777" w:rsidR="00E00E03" w:rsidRPr="00FA6E1B" w:rsidRDefault="00E00E03" w:rsidP="007821DD">
      <w:pPr>
        <w:rPr>
          <w:rFonts w:cs="Arial"/>
          <w:sz w:val="24"/>
          <w:szCs w:val="24"/>
        </w:rPr>
      </w:pPr>
    </w:p>
    <w:tbl>
      <w:tblPr>
        <w:tblW w:w="10348"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7821DD" w:rsidRPr="00FA6E1B" w14:paraId="77C4224C" w14:textId="77777777" w:rsidTr="002D4658">
        <w:trPr>
          <w:trHeight w:val="318"/>
        </w:trPr>
        <w:tc>
          <w:tcPr>
            <w:tcW w:w="10348" w:type="dxa"/>
            <w:shd w:val="pct20" w:color="000000" w:fill="FFFFFF"/>
          </w:tcPr>
          <w:p w14:paraId="4EB7AF12" w14:textId="77777777" w:rsidR="007821DD" w:rsidRPr="00FA6E1B" w:rsidRDefault="007821DD" w:rsidP="002D4658">
            <w:pPr>
              <w:spacing w:before="60" w:after="60"/>
              <w:rPr>
                <w:rFonts w:cs="Arial"/>
                <w:b/>
                <w:i/>
                <w:sz w:val="24"/>
                <w:szCs w:val="24"/>
              </w:rPr>
            </w:pPr>
            <w:r w:rsidRPr="00FA6E1B">
              <w:rPr>
                <w:rFonts w:cs="Arial"/>
                <w:b/>
                <w:i/>
                <w:sz w:val="24"/>
                <w:szCs w:val="24"/>
              </w:rPr>
              <w:t>Work/Business contacts</w:t>
            </w:r>
          </w:p>
        </w:tc>
      </w:tr>
      <w:tr w:rsidR="007821DD" w:rsidRPr="00FA6E1B" w14:paraId="4514EED8" w14:textId="77777777" w:rsidTr="002D4658">
        <w:trPr>
          <w:trHeight w:val="484"/>
        </w:trPr>
        <w:tc>
          <w:tcPr>
            <w:tcW w:w="10348" w:type="dxa"/>
          </w:tcPr>
          <w:p w14:paraId="3A64B8DE" w14:textId="77777777" w:rsidR="007821DD" w:rsidRPr="0082534D" w:rsidRDefault="007821DD" w:rsidP="002D4658">
            <w:pPr>
              <w:spacing w:before="60" w:after="60"/>
              <w:ind w:left="992" w:hanging="992"/>
              <w:jc w:val="both"/>
              <w:rPr>
                <w:rFonts w:ascii="Verdana" w:hAnsi="Verdana" w:cs="Arial"/>
              </w:rPr>
            </w:pPr>
            <w:r w:rsidRPr="0082534D">
              <w:rPr>
                <w:rFonts w:ascii="Verdana" w:hAnsi="Verdana" w:cs="Arial"/>
                <w:b/>
              </w:rPr>
              <w:t xml:space="preserve">Internal: </w:t>
            </w:r>
            <w:r w:rsidRPr="0082534D">
              <w:rPr>
                <w:rFonts w:ascii="Verdana" w:hAnsi="Verdana" w:cs="Arial"/>
              </w:rPr>
              <w:t>All teachers and support staff including liaising with other MAT staff as required;</w:t>
            </w:r>
          </w:p>
        </w:tc>
      </w:tr>
      <w:tr w:rsidR="007821DD" w:rsidRPr="00FA6E1B" w14:paraId="75792D2B" w14:textId="77777777" w:rsidTr="002D4658">
        <w:trPr>
          <w:trHeight w:val="322"/>
        </w:trPr>
        <w:tc>
          <w:tcPr>
            <w:tcW w:w="10348" w:type="dxa"/>
          </w:tcPr>
          <w:p w14:paraId="4F1BB846" w14:textId="77777777" w:rsidR="007821DD" w:rsidRPr="0082534D" w:rsidRDefault="007821DD" w:rsidP="002D4658">
            <w:pPr>
              <w:tabs>
                <w:tab w:val="left" w:pos="993"/>
              </w:tabs>
              <w:spacing w:before="60" w:after="60"/>
              <w:ind w:left="993" w:hanging="993"/>
              <w:jc w:val="both"/>
              <w:rPr>
                <w:rFonts w:ascii="Verdana" w:hAnsi="Verdana" w:cs="Arial"/>
              </w:rPr>
            </w:pPr>
            <w:r w:rsidRPr="0082534D">
              <w:rPr>
                <w:rFonts w:ascii="Verdana" w:hAnsi="Verdana" w:cs="Arial"/>
                <w:b/>
              </w:rPr>
              <w:t xml:space="preserve">External: </w:t>
            </w:r>
            <w:r w:rsidRPr="0082534D">
              <w:rPr>
                <w:rFonts w:ascii="Verdana" w:hAnsi="Verdana" w:cs="Arial"/>
              </w:rPr>
              <w:t>Parents/Carers, Agencies.</w:t>
            </w:r>
            <w:r w:rsidRPr="0082534D">
              <w:rPr>
                <w:rFonts w:ascii="Verdana" w:hAnsi="Verdana" w:cs="Arial"/>
                <w:b/>
              </w:rPr>
              <w:t xml:space="preserve"> </w:t>
            </w:r>
          </w:p>
        </w:tc>
      </w:tr>
    </w:tbl>
    <w:bookmarkEnd w:id="7"/>
    <w:p w14:paraId="44C6BF5C" w14:textId="77777777" w:rsidR="007821DD" w:rsidRPr="00FA6E1B" w:rsidRDefault="007821DD" w:rsidP="007821DD">
      <w:pPr>
        <w:rPr>
          <w:rFonts w:cs="Arial"/>
          <w:sz w:val="24"/>
          <w:szCs w:val="24"/>
        </w:rPr>
      </w:pPr>
      <w:r w:rsidRPr="00FA6E1B">
        <w:rPr>
          <w:rFonts w:cs="Arial"/>
          <w:sz w:val="24"/>
          <w:szCs w:val="24"/>
        </w:rPr>
        <w:t xml:space="preserve">                     </w:t>
      </w:r>
      <w:r w:rsidR="001011A8">
        <w:rPr>
          <w:rFonts w:cs="Arial"/>
          <w:sz w:val="24"/>
          <w:szCs w:val="24"/>
        </w:rPr>
        <w:t xml:space="preserve">                              </w:t>
      </w:r>
      <w:r w:rsidRPr="00FA6E1B">
        <w:rPr>
          <w:rFonts w:cs="Arial"/>
          <w:sz w:val="24"/>
          <w:szCs w:val="24"/>
        </w:rPr>
        <w:t xml:space="preserve">   </w:t>
      </w:r>
    </w:p>
    <w:tbl>
      <w:tblPr>
        <w:tblW w:w="10348"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7821DD" w:rsidRPr="00FA6E1B" w14:paraId="24050A04" w14:textId="77777777" w:rsidTr="002D4658">
        <w:trPr>
          <w:trHeight w:val="318"/>
        </w:trPr>
        <w:tc>
          <w:tcPr>
            <w:tcW w:w="10348" w:type="dxa"/>
            <w:shd w:val="pct20" w:color="000000" w:fill="FFFFFF"/>
          </w:tcPr>
          <w:p w14:paraId="17A80644" w14:textId="77777777" w:rsidR="007821DD" w:rsidRPr="00FA6E1B" w:rsidRDefault="007821DD" w:rsidP="002D4658">
            <w:pPr>
              <w:spacing w:before="60" w:after="60"/>
              <w:rPr>
                <w:rFonts w:cs="Arial"/>
                <w:b/>
                <w:i/>
                <w:sz w:val="24"/>
                <w:szCs w:val="24"/>
              </w:rPr>
            </w:pPr>
            <w:bookmarkStart w:id="8" w:name="_Hlk115186469"/>
            <w:r w:rsidRPr="00FA6E1B">
              <w:rPr>
                <w:rFonts w:cs="Arial"/>
                <w:b/>
                <w:i/>
                <w:sz w:val="24"/>
                <w:szCs w:val="24"/>
              </w:rPr>
              <w:lastRenderedPageBreak/>
              <w:t>Responsibilities</w:t>
            </w:r>
          </w:p>
        </w:tc>
      </w:tr>
      <w:tr w:rsidR="007821DD" w:rsidRPr="00FA6E1B" w14:paraId="3CE66066" w14:textId="77777777" w:rsidTr="002D4658">
        <w:trPr>
          <w:trHeight w:val="484"/>
        </w:trPr>
        <w:tc>
          <w:tcPr>
            <w:tcW w:w="10348" w:type="dxa"/>
          </w:tcPr>
          <w:p w14:paraId="705DEE7A" w14:textId="77777777" w:rsidR="007821DD" w:rsidRPr="0082534D" w:rsidRDefault="007821DD" w:rsidP="002D4658">
            <w:pPr>
              <w:rPr>
                <w:rFonts w:ascii="Verdana" w:hAnsi="Verdana" w:cs="Arial"/>
              </w:rPr>
            </w:pPr>
            <w:bookmarkStart w:id="9" w:name="_Hlk115186449"/>
          </w:p>
          <w:p w14:paraId="5E92B2E8" w14:textId="77777777" w:rsidR="007821DD" w:rsidRPr="0082534D" w:rsidRDefault="007821DD" w:rsidP="007821DD">
            <w:pPr>
              <w:numPr>
                <w:ilvl w:val="0"/>
                <w:numId w:val="10"/>
              </w:numPr>
              <w:spacing w:before="60" w:after="60" w:line="240" w:lineRule="auto"/>
              <w:jc w:val="both"/>
              <w:rPr>
                <w:rFonts w:ascii="Verdana" w:hAnsi="Verdana" w:cs="Arial"/>
              </w:rPr>
            </w:pPr>
            <w:r w:rsidRPr="0082534D">
              <w:rPr>
                <w:rFonts w:ascii="Verdana" w:hAnsi="Verdana" w:cs="Arial"/>
              </w:rPr>
              <w:t>For People – the job holder works closely with parents/carers and students;</w:t>
            </w:r>
          </w:p>
        </w:tc>
      </w:tr>
      <w:tr w:rsidR="007821DD" w:rsidRPr="00FA6E1B" w14:paraId="4F489548" w14:textId="77777777" w:rsidTr="002D4658">
        <w:trPr>
          <w:trHeight w:val="322"/>
        </w:trPr>
        <w:tc>
          <w:tcPr>
            <w:tcW w:w="10348" w:type="dxa"/>
          </w:tcPr>
          <w:p w14:paraId="6D0CF508" w14:textId="77777777" w:rsidR="007821DD" w:rsidRPr="0082534D" w:rsidRDefault="007821DD" w:rsidP="007821DD">
            <w:pPr>
              <w:numPr>
                <w:ilvl w:val="0"/>
                <w:numId w:val="10"/>
              </w:numPr>
              <w:spacing w:after="0" w:line="240" w:lineRule="auto"/>
              <w:rPr>
                <w:rFonts w:ascii="Verdana" w:hAnsi="Verdana" w:cs="Arial"/>
                <w:b/>
                <w:u w:val="single"/>
              </w:rPr>
            </w:pPr>
            <w:r w:rsidRPr="0082534D">
              <w:rPr>
                <w:rFonts w:ascii="Verdana" w:hAnsi="Verdana" w:cs="Arial"/>
              </w:rPr>
              <w:t>For Policy Development - the job involves no direct responsibility for policy development, however all staff are expected to be involved in policy consultation;</w:t>
            </w:r>
          </w:p>
          <w:p w14:paraId="252114CA" w14:textId="77777777" w:rsidR="007821DD" w:rsidRPr="0082534D" w:rsidRDefault="007821DD" w:rsidP="007821DD">
            <w:pPr>
              <w:numPr>
                <w:ilvl w:val="0"/>
                <w:numId w:val="10"/>
              </w:numPr>
              <w:tabs>
                <w:tab w:val="left" w:pos="993"/>
              </w:tabs>
              <w:spacing w:before="60" w:after="60" w:line="240" w:lineRule="auto"/>
              <w:jc w:val="both"/>
              <w:rPr>
                <w:rFonts w:ascii="Verdana" w:hAnsi="Verdana" w:cs="Arial"/>
              </w:rPr>
            </w:pPr>
            <w:r w:rsidRPr="0082534D">
              <w:rPr>
                <w:rFonts w:ascii="Verdana" w:hAnsi="Verdana" w:cs="Arial"/>
              </w:rPr>
              <w:t>For Student Outcomes - The job involves substantial impact on the educational outcomes of students;</w:t>
            </w:r>
          </w:p>
          <w:p w14:paraId="01275DFB" w14:textId="77777777" w:rsidR="007821DD" w:rsidRPr="0082534D" w:rsidRDefault="007821DD" w:rsidP="007821DD">
            <w:pPr>
              <w:numPr>
                <w:ilvl w:val="0"/>
                <w:numId w:val="10"/>
              </w:numPr>
              <w:tabs>
                <w:tab w:val="left" w:pos="993"/>
              </w:tabs>
              <w:spacing w:before="60" w:after="60" w:line="240" w:lineRule="auto"/>
              <w:jc w:val="both"/>
              <w:rPr>
                <w:rFonts w:ascii="Verdana" w:hAnsi="Verdana" w:cs="Arial"/>
              </w:rPr>
            </w:pPr>
            <w:r w:rsidRPr="0082534D">
              <w:rPr>
                <w:rFonts w:ascii="Verdana" w:hAnsi="Verdana" w:cs="Arial"/>
              </w:rPr>
              <w:t>Financial and physical responsibilities – nil, however all post holders should ensure all work is carried out cost effectively.</w:t>
            </w:r>
          </w:p>
          <w:p w14:paraId="5E4D1C6E" w14:textId="77777777" w:rsidR="007821DD" w:rsidRPr="0082534D" w:rsidRDefault="007821DD" w:rsidP="002D4658">
            <w:pPr>
              <w:tabs>
                <w:tab w:val="left" w:pos="993"/>
              </w:tabs>
              <w:spacing w:before="60" w:after="60"/>
              <w:ind w:left="643"/>
              <w:jc w:val="both"/>
              <w:rPr>
                <w:rFonts w:ascii="Verdana" w:hAnsi="Verdana" w:cs="Arial"/>
              </w:rPr>
            </w:pPr>
          </w:p>
        </w:tc>
      </w:tr>
    </w:tbl>
    <w:bookmarkEnd w:id="9"/>
    <w:bookmarkEnd w:id="8"/>
    <w:p w14:paraId="2E93D0FC" w14:textId="77777777" w:rsidR="007821DD" w:rsidRDefault="007821DD" w:rsidP="007821DD">
      <w:pPr>
        <w:rPr>
          <w:rFonts w:cs="Arial"/>
          <w:sz w:val="24"/>
          <w:szCs w:val="24"/>
        </w:rPr>
      </w:pPr>
      <w:r w:rsidRPr="00FA6E1B">
        <w:rPr>
          <w:rFonts w:cs="Arial"/>
          <w:sz w:val="24"/>
          <w:szCs w:val="24"/>
        </w:rPr>
        <w:t xml:space="preserve">  </w:t>
      </w:r>
    </w:p>
    <w:p w14:paraId="77C5279D" w14:textId="77777777" w:rsidR="007821DD" w:rsidRPr="00FA6E1B" w:rsidRDefault="007821DD" w:rsidP="007821DD">
      <w:pPr>
        <w:rPr>
          <w:rFonts w:cs="Arial"/>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417"/>
        <w:gridCol w:w="2410"/>
      </w:tblGrid>
      <w:tr w:rsidR="007821DD" w:rsidRPr="00FA6E1B" w14:paraId="472436CB" w14:textId="77777777" w:rsidTr="002D4658">
        <w:tc>
          <w:tcPr>
            <w:tcW w:w="10348" w:type="dxa"/>
            <w:gridSpan w:val="3"/>
            <w:tcBorders>
              <w:bottom w:val="nil"/>
            </w:tcBorders>
            <w:shd w:val="clear" w:color="auto" w:fill="BFBFBF"/>
          </w:tcPr>
          <w:p w14:paraId="618DAA98" w14:textId="77777777" w:rsidR="007821DD" w:rsidRPr="00FA6E1B" w:rsidRDefault="007821DD" w:rsidP="002D4658">
            <w:pPr>
              <w:rPr>
                <w:rFonts w:cs="Arial"/>
                <w:b/>
                <w:i/>
                <w:sz w:val="24"/>
                <w:szCs w:val="24"/>
              </w:rPr>
            </w:pPr>
            <w:bookmarkStart w:id="10" w:name="_Hlk115186487"/>
            <w:r w:rsidRPr="00FA6E1B">
              <w:rPr>
                <w:rFonts w:cs="Arial"/>
                <w:b/>
                <w:i/>
                <w:sz w:val="24"/>
                <w:szCs w:val="24"/>
                <w:highlight w:val="lightGray"/>
              </w:rPr>
              <w:t>Person Specification</w:t>
            </w:r>
            <w:r w:rsidRPr="00FA6E1B">
              <w:rPr>
                <w:rFonts w:cs="Arial"/>
                <w:b/>
                <w:i/>
                <w:sz w:val="24"/>
                <w:szCs w:val="24"/>
              </w:rPr>
              <w:t xml:space="preserve"> </w:t>
            </w:r>
          </w:p>
          <w:p w14:paraId="12D66D1A" w14:textId="77777777" w:rsidR="007821DD" w:rsidRPr="00FA6E1B" w:rsidRDefault="007821DD" w:rsidP="002D4658">
            <w:pPr>
              <w:rPr>
                <w:rFonts w:cs="Arial"/>
                <w:sz w:val="24"/>
                <w:szCs w:val="24"/>
              </w:rPr>
            </w:pPr>
          </w:p>
        </w:tc>
      </w:tr>
      <w:tr w:rsidR="007821DD" w:rsidRPr="00FA6E1B" w14:paraId="0AE67969" w14:textId="77777777" w:rsidTr="002D4658">
        <w:tc>
          <w:tcPr>
            <w:tcW w:w="6521" w:type="dxa"/>
            <w:tcBorders>
              <w:top w:val="nil"/>
            </w:tcBorders>
            <w:shd w:val="clear" w:color="auto" w:fill="auto"/>
          </w:tcPr>
          <w:p w14:paraId="5356D400" w14:textId="77777777" w:rsidR="007821DD" w:rsidRPr="0082534D" w:rsidRDefault="007821DD" w:rsidP="002D4658">
            <w:pPr>
              <w:jc w:val="center"/>
              <w:rPr>
                <w:rFonts w:ascii="Verdana" w:hAnsi="Verdana" w:cs="Arial"/>
              </w:rPr>
            </w:pPr>
            <w:r w:rsidRPr="0082534D">
              <w:rPr>
                <w:rFonts w:ascii="Verdana" w:hAnsi="Verdana" w:cs="Arial"/>
              </w:rPr>
              <w:t>Requirements for the Job</w:t>
            </w:r>
          </w:p>
        </w:tc>
        <w:tc>
          <w:tcPr>
            <w:tcW w:w="1417" w:type="dxa"/>
            <w:tcBorders>
              <w:top w:val="nil"/>
            </w:tcBorders>
            <w:shd w:val="clear" w:color="auto" w:fill="auto"/>
          </w:tcPr>
          <w:p w14:paraId="450FDE10" w14:textId="77777777" w:rsidR="007821DD" w:rsidRPr="0082534D" w:rsidRDefault="007821DD" w:rsidP="002D4658">
            <w:pPr>
              <w:jc w:val="center"/>
              <w:rPr>
                <w:rFonts w:ascii="Verdana" w:hAnsi="Verdana" w:cs="Arial"/>
              </w:rPr>
            </w:pPr>
            <w:r w:rsidRPr="0082534D">
              <w:rPr>
                <w:rFonts w:ascii="Verdana" w:hAnsi="Verdana" w:cs="Arial"/>
              </w:rPr>
              <w:t>Essential or Desirable</w:t>
            </w:r>
          </w:p>
        </w:tc>
        <w:tc>
          <w:tcPr>
            <w:tcW w:w="2410" w:type="dxa"/>
            <w:tcBorders>
              <w:top w:val="nil"/>
            </w:tcBorders>
            <w:shd w:val="clear" w:color="auto" w:fill="auto"/>
          </w:tcPr>
          <w:p w14:paraId="0CC6F265" w14:textId="77777777" w:rsidR="007821DD" w:rsidRPr="0082534D" w:rsidRDefault="007821DD" w:rsidP="002D4658">
            <w:pPr>
              <w:jc w:val="center"/>
              <w:rPr>
                <w:rFonts w:ascii="Verdana" w:hAnsi="Verdana" w:cs="Arial"/>
              </w:rPr>
            </w:pPr>
            <w:r w:rsidRPr="0082534D">
              <w:rPr>
                <w:rFonts w:ascii="Verdana" w:hAnsi="Verdana" w:cs="Arial"/>
              </w:rPr>
              <w:t>How assessed</w:t>
            </w:r>
          </w:p>
          <w:p w14:paraId="474DB35B" w14:textId="77777777" w:rsidR="007821DD" w:rsidRPr="0082534D" w:rsidRDefault="007821DD" w:rsidP="002D4658">
            <w:pPr>
              <w:jc w:val="center"/>
              <w:rPr>
                <w:rFonts w:ascii="Verdana" w:hAnsi="Verdana" w:cs="Arial"/>
              </w:rPr>
            </w:pPr>
            <w:r w:rsidRPr="0082534D">
              <w:rPr>
                <w:rFonts w:ascii="Verdana" w:hAnsi="Verdana" w:cs="Arial"/>
              </w:rPr>
              <w:t>Application (A) / Selection process and Interview (I) /References (R)</w:t>
            </w:r>
          </w:p>
        </w:tc>
      </w:tr>
      <w:tr w:rsidR="007821DD" w:rsidRPr="00FA6E1B" w14:paraId="32086209" w14:textId="77777777" w:rsidTr="002D4658">
        <w:tc>
          <w:tcPr>
            <w:tcW w:w="6521" w:type="dxa"/>
            <w:shd w:val="clear" w:color="auto" w:fill="auto"/>
          </w:tcPr>
          <w:p w14:paraId="46CC7255" w14:textId="77777777" w:rsidR="007821DD" w:rsidRPr="0082534D" w:rsidRDefault="007821DD" w:rsidP="002D4658">
            <w:pPr>
              <w:rPr>
                <w:rFonts w:ascii="Verdana" w:hAnsi="Verdana" w:cs="Arial"/>
              </w:rPr>
            </w:pPr>
            <w:r w:rsidRPr="0082534D">
              <w:rPr>
                <w:rFonts w:ascii="Verdana" w:hAnsi="Verdana" w:cs="Arial"/>
              </w:rPr>
              <w:t>Maths and English GSCE to grade C or equivalent</w:t>
            </w:r>
          </w:p>
          <w:p w14:paraId="2C4B01C5" w14:textId="77777777" w:rsidR="007821DD" w:rsidRPr="0082534D" w:rsidRDefault="007821DD" w:rsidP="002D4658">
            <w:pPr>
              <w:rPr>
                <w:rFonts w:ascii="Verdana" w:hAnsi="Verdana" w:cs="Arial"/>
              </w:rPr>
            </w:pPr>
          </w:p>
        </w:tc>
        <w:tc>
          <w:tcPr>
            <w:tcW w:w="1417" w:type="dxa"/>
            <w:shd w:val="clear" w:color="auto" w:fill="auto"/>
          </w:tcPr>
          <w:p w14:paraId="548FA2B4"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2561BFD0" w14:textId="77777777" w:rsidR="007821DD" w:rsidRPr="0082534D" w:rsidRDefault="007821DD" w:rsidP="002D4658">
            <w:pPr>
              <w:jc w:val="center"/>
              <w:rPr>
                <w:rFonts w:ascii="Verdana" w:hAnsi="Verdana" w:cs="Arial"/>
              </w:rPr>
            </w:pPr>
            <w:r w:rsidRPr="0082534D">
              <w:rPr>
                <w:rFonts w:ascii="Verdana" w:hAnsi="Verdana" w:cs="Arial"/>
              </w:rPr>
              <w:t>A</w:t>
            </w:r>
          </w:p>
        </w:tc>
      </w:tr>
      <w:tr w:rsidR="007821DD" w:rsidRPr="00FA6E1B" w14:paraId="6EDE094F" w14:textId="77777777" w:rsidTr="002D4658">
        <w:tc>
          <w:tcPr>
            <w:tcW w:w="6521" w:type="dxa"/>
            <w:shd w:val="clear" w:color="auto" w:fill="auto"/>
          </w:tcPr>
          <w:p w14:paraId="06A5B416" w14:textId="77777777" w:rsidR="007821DD" w:rsidRPr="0082534D" w:rsidRDefault="007821DD" w:rsidP="002D4658">
            <w:pPr>
              <w:rPr>
                <w:rFonts w:ascii="Verdana" w:hAnsi="Verdana" w:cs="Arial"/>
              </w:rPr>
            </w:pPr>
            <w:r w:rsidRPr="0082534D">
              <w:rPr>
                <w:rFonts w:ascii="Verdana" w:hAnsi="Verdana" w:cs="Arial"/>
              </w:rPr>
              <w:t xml:space="preserve">NVQ 3 for Teaching Assistants or equivalent qualifications or experience </w:t>
            </w:r>
          </w:p>
          <w:p w14:paraId="1DFA680A" w14:textId="77777777" w:rsidR="007821DD" w:rsidRPr="0082534D" w:rsidRDefault="007821DD" w:rsidP="002D4658">
            <w:pPr>
              <w:rPr>
                <w:rFonts w:ascii="Verdana" w:hAnsi="Verdana" w:cs="Arial"/>
              </w:rPr>
            </w:pPr>
          </w:p>
        </w:tc>
        <w:tc>
          <w:tcPr>
            <w:tcW w:w="1417" w:type="dxa"/>
            <w:shd w:val="clear" w:color="auto" w:fill="auto"/>
          </w:tcPr>
          <w:p w14:paraId="2A761C61"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102B796D" w14:textId="77777777" w:rsidR="007821DD" w:rsidRPr="0082534D" w:rsidRDefault="007821DD" w:rsidP="002D4658">
            <w:pPr>
              <w:jc w:val="center"/>
              <w:rPr>
                <w:rFonts w:ascii="Verdana" w:hAnsi="Verdana" w:cs="Arial"/>
              </w:rPr>
            </w:pPr>
            <w:r w:rsidRPr="0082534D">
              <w:rPr>
                <w:rFonts w:ascii="Verdana" w:hAnsi="Verdana" w:cs="Arial"/>
              </w:rPr>
              <w:t>A</w:t>
            </w:r>
          </w:p>
        </w:tc>
      </w:tr>
      <w:tr w:rsidR="007821DD" w:rsidRPr="00FA6E1B" w14:paraId="774B548F" w14:textId="77777777" w:rsidTr="002D4658">
        <w:tc>
          <w:tcPr>
            <w:tcW w:w="6521" w:type="dxa"/>
            <w:shd w:val="clear" w:color="auto" w:fill="auto"/>
          </w:tcPr>
          <w:p w14:paraId="57181D2D" w14:textId="77777777" w:rsidR="007821DD" w:rsidRPr="0082534D" w:rsidRDefault="007821DD" w:rsidP="002D4658">
            <w:pPr>
              <w:rPr>
                <w:rFonts w:ascii="Verdana" w:hAnsi="Verdana" w:cs="Arial"/>
              </w:rPr>
            </w:pPr>
            <w:r w:rsidRPr="0082534D">
              <w:rPr>
                <w:rFonts w:ascii="Verdana" w:hAnsi="Verdana" w:cs="Arial"/>
              </w:rPr>
              <w:t xml:space="preserve">Considerable experience of working within an Academy or equivalent including experience of working as a Teaching Assistant </w:t>
            </w:r>
          </w:p>
          <w:p w14:paraId="53241C64" w14:textId="77777777" w:rsidR="007821DD" w:rsidRPr="0082534D" w:rsidRDefault="007821DD" w:rsidP="002D4658">
            <w:pPr>
              <w:rPr>
                <w:rFonts w:ascii="Verdana" w:hAnsi="Verdana" w:cs="Arial"/>
              </w:rPr>
            </w:pPr>
          </w:p>
        </w:tc>
        <w:tc>
          <w:tcPr>
            <w:tcW w:w="1417" w:type="dxa"/>
            <w:shd w:val="clear" w:color="auto" w:fill="auto"/>
          </w:tcPr>
          <w:p w14:paraId="2B620863"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6AE8928E" w14:textId="77777777" w:rsidR="007821DD" w:rsidRPr="0082534D" w:rsidRDefault="007821DD" w:rsidP="002D4658">
            <w:pPr>
              <w:jc w:val="center"/>
              <w:rPr>
                <w:rFonts w:ascii="Verdana" w:hAnsi="Verdana" w:cs="Arial"/>
              </w:rPr>
            </w:pPr>
            <w:r w:rsidRPr="0082534D">
              <w:rPr>
                <w:rFonts w:ascii="Verdana" w:hAnsi="Verdana" w:cs="Arial"/>
              </w:rPr>
              <w:t>A/ I/ R</w:t>
            </w:r>
          </w:p>
        </w:tc>
      </w:tr>
      <w:tr w:rsidR="007821DD" w:rsidRPr="00FA6E1B" w14:paraId="798717C1" w14:textId="77777777" w:rsidTr="002D4658">
        <w:tc>
          <w:tcPr>
            <w:tcW w:w="6521" w:type="dxa"/>
            <w:shd w:val="clear" w:color="auto" w:fill="auto"/>
          </w:tcPr>
          <w:p w14:paraId="1FF7DF46" w14:textId="77777777" w:rsidR="007821DD" w:rsidRPr="0082534D" w:rsidRDefault="007821DD" w:rsidP="002D4658">
            <w:pPr>
              <w:rPr>
                <w:rFonts w:ascii="Verdana" w:hAnsi="Verdana" w:cs="Arial"/>
              </w:rPr>
            </w:pPr>
            <w:r w:rsidRPr="0082534D">
              <w:rPr>
                <w:rFonts w:ascii="Verdana" w:hAnsi="Verdana" w:cs="Arial"/>
              </w:rPr>
              <w:t>High levels of numeracy and literacy</w:t>
            </w:r>
          </w:p>
          <w:p w14:paraId="033D3482" w14:textId="77777777" w:rsidR="007821DD" w:rsidRPr="0082534D" w:rsidRDefault="007821DD" w:rsidP="002D4658">
            <w:pPr>
              <w:rPr>
                <w:rFonts w:ascii="Verdana" w:hAnsi="Verdana" w:cs="Arial"/>
              </w:rPr>
            </w:pPr>
          </w:p>
        </w:tc>
        <w:tc>
          <w:tcPr>
            <w:tcW w:w="1417" w:type="dxa"/>
            <w:shd w:val="clear" w:color="auto" w:fill="auto"/>
          </w:tcPr>
          <w:p w14:paraId="5E141BEB"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447FE528" w14:textId="77777777" w:rsidR="007821DD" w:rsidRPr="0082534D" w:rsidRDefault="007821DD" w:rsidP="002D4658">
            <w:pPr>
              <w:jc w:val="center"/>
              <w:rPr>
                <w:rFonts w:ascii="Verdana" w:hAnsi="Verdana" w:cs="Arial"/>
              </w:rPr>
            </w:pPr>
            <w:r w:rsidRPr="0082534D">
              <w:rPr>
                <w:rFonts w:ascii="Verdana" w:hAnsi="Verdana" w:cs="Arial"/>
              </w:rPr>
              <w:t>I</w:t>
            </w:r>
          </w:p>
        </w:tc>
      </w:tr>
      <w:tr w:rsidR="007821DD" w:rsidRPr="00FA6E1B" w14:paraId="5B1E3FDC" w14:textId="77777777" w:rsidTr="002D4658">
        <w:tc>
          <w:tcPr>
            <w:tcW w:w="6521" w:type="dxa"/>
            <w:shd w:val="clear" w:color="auto" w:fill="auto"/>
          </w:tcPr>
          <w:p w14:paraId="4EA73A5A" w14:textId="6D36941E" w:rsidR="007821DD" w:rsidRPr="0082534D" w:rsidRDefault="007821DD" w:rsidP="002D4658">
            <w:pPr>
              <w:rPr>
                <w:rFonts w:ascii="Verdana" w:hAnsi="Verdana" w:cs="Arial"/>
              </w:rPr>
            </w:pPr>
            <w:r w:rsidRPr="0082534D">
              <w:rPr>
                <w:rFonts w:ascii="Verdana" w:hAnsi="Verdana" w:cs="Arial"/>
              </w:rPr>
              <w:t xml:space="preserve">Knowledge of strategies to support students in the classroom with </w:t>
            </w:r>
            <w:r w:rsidR="002816A0" w:rsidRPr="0082534D">
              <w:rPr>
                <w:rFonts w:ascii="Verdana" w:hAnsi="Verdana" w:cs="Arial"/>
              </w:rPr>
              <w:t>ASC.</w:t>
            </w:r>
            <w:r w:rsidRPr="0082534D">
              <w:rPr>
                <w:rFonts w:ascii="Verdana" w:hAnsi="Verdana" w:cs="Arial"/>
              </w:rPr>
              <w:t xml:space="preserve"> </w:t>
            </w:r>
          </w:p>
          <w:p w14:paraId="007676A0" w14:textId="77777777" w:rsidR="007821DD" w:rsidRPr="0082534D" w:rsidRDefault="007821DD" w:rsidP="002D4658">
            <w:pPr>
              <w:rPr>
                <w:rFonts w:ascii="Verdana" w:hAnsi="Verdana" w:cs="Arial"/>
              </w:rPr>
            </w:pPr>
          </w:p>
        </w:tc>
        <w:tc>
          <w:tcPr>
            <w:tcW w:w="1417" w:type="dxa"/>
            <w:shd w:val="clear" w:color="auto" w:fill="auto"/>
          </w:tcPr>
          <w:p w14:paraId="5BB18920" w14:textId="77777777" w:rsidR="007821DD" w:rsidRPr="0082534D" w:rsidRDefault="007821DD" w:rsidP="002D4658">
            <w:pPr>
              <w:jc w:val="center"/>
              <w:rPr>
                <w:rFonts w:ascii="Verdana" w:hAnsi="Verdana" w:cs="Arial"/>
              </w:rPr>
            </w:pPr>
            <w:r w:rsidRPr="0082534D">
              <w:rPr>
                <w:rFonts w:ascii="Verdana" w:hAnsi="Verdana" w:cs="Arial"/>
              </w:rPr>
              <w:t>D</w:t>
            </w:r>
          </w:p>
        </w:tc>
        <w:tc>
          <w:tcPr>
            <w:tcW w:w="2410" w:type="dxa"/>
            <w:shd w:val="clear" w:color="auto" w:fill="auto"/>
          </w:tcPr>
          <w:p w14:paraId="44E688E3" w14:textId="77777777" w:rsidR="007821DD" w:rsidRPr="0082534D" w:rsidRDefault="007821DD" w:rsidP="002D4658">
            <w:pPr>
              <w:jc w:val="center"/>
              <w:rPr>
                <w:rFonts w:ascii="Verdana" w:hAnsi="Verdana" w:cs="Arial"/>
              </w:rPr>
            </w:pPr>
            <w:r w:rsidRPr="0082534D">
              <w:rPr>
                <w:rFonts w:ascii="Verdana" w:hAnsi="Verdana" w:cs="Arial"/>
              </w:rPr>
              <w:t>A/ I/ R</w:t>
            </w:r>
          </w:p>
        </w:tc>
      </w:tr>
      <w:tr w:rsidR="007821DD" w:rsidRPr="00FA6E1B" w14:paraId="38ADD943" w14:textId="77777777" w:rsidTr="002D4658">
        <w:tc>
          <w:tcPr>
            <w:tcW w:w="6521" w:type="dxa"/>
            <w:shd w:val="clear" w:color="auto" w:fill="auto"/>
          </w:tcPr>
          <w:p w14:paraId="3284BB22" w14:textId="77777777" w:rsidR="007821DD" w:rsidRPr="0082534D" w:rsidRDefault="007821DD" w:rsidP="002D4658">
            <w:pPr>
              <w:rPr>
                <w:rFonts w:ascii="Verdana" w:hAnsi="Verdana" w:cs="Arial"/>
              </w:rPr>
            </w:pPr>
            <w:r w:rsidRPr="0082534D">
              <w:rPr>
                <w:rFonts w:ascii="Verdana" w:hAnsi="Verdana" w:cs="Arial"/>
              </w:rPr>
              <w:lastRenderedPageBreak/>
              <w:t>The jobholder must be able to react to situations/instances occurring in the classroom, able to “think on their feet”</w:t>
            </w:r>
          </w:p>
          <w:p w14:paraId="290BC385" w14:textId="77777777" w:rsidR="007821DD" w:rsidRPr="0082534D" w:rsidRDefault="007821DD" w:rsidP="002D4658">
            <w:pPr>
              <w:rPr>
                <w:rFonts w:ascii="Verdana" w:hAnsi="Verdana" w:cs="Arial"/>
              </w:rPr>
            </w:pPr>
          </w:p>
        </w:tc>
        <w:tc>
          <w:tcPr>
            <w:tcW w:w="1417" w:type="dxa"/>
            <w:shd w:val="clear" w:color="auto" w:fill="auto"/>
          </w:tcPr>
          <w:p w14:paraId="435899B0"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390CBCA5" w14:textId="77777777" w:rsidR="007821DD" w:rsidRPr="0082534D" w:rsidRDefault="007821DD" w:rsidP="002D4658">
            <w:pPr>
              <w:jc w:val="center"/>
              <w:rPr>
                <w:rFonts w:ascii="Verdana" w:hAnsi="Verdana" w:cs="Arial"/>
              </w:rPr>
            </w:pPr>
            <w:r w:rsidRPr="0082534D">
              <w:rPr>
                <w:rFonts w:ascii="Verdana" w:hAnsi="Verdana" w:cs="Arial"/>
              </w:rPr>
              <w:t>I</w:t>
            </w:r>
          </w:p>
        </w:tc>
      </w:tr>
      <w:tr w:rsidR="007821DD" w:rsidRPr="00FA6E1B" w14:paraId="4F93807C" w14:textId="77777777" w:rsidTr="002D4658">
        <w:tc>
          <w:tcPr>
            <w:tcW w:w="6521" w:type="dxa"/>
            <w:shd w:val="clear" w:color="auto" w:fill="auto"/>
          </w:tcPr>
          <w:p w14:paraId="0074B895" w14:textId="77777777" w:rsidR="007821DD" w:rsidRPr="0082534D" w:rsidRDefault="007821DD" w:rsidP="002D4658">
            <w:pPr>
              <w:rPr>
                <w:rFonts w:ascii="Verdana" w:hAnsi="Verdana" w:cs="Arial"/>
              </w:rPr>
            </w:pPr>
            <w:r w:rsidRPr="0082534D">
              <w:rPr>
                <w:rFonts w:ascii="Verdana" w:hAnsi="Verdana" w:cs="Arial"/>
              </w:rPr>
              <w:t xml:space="preserve">Excellent interpersonal skills with an ability to coach and persuade </w:t>
            </w:r>
          </w:p>
          <w:p w14:paraId="18D9EC6C" w14:textId="77777777" w:rsidR="007821DD" w:rsidRPr="0082534D" w:rsidRDefault="007821DD" w:rsidP="002D4658">
            <w:pPr>
              <w:rPr>
                <w:rFonts w:ascii="Verdana" w:hAnsi="Verdana" w:cs="Arial"/>
              </w:rPr>
            </w:pPr>
            <w:r w:rsidRPr="0082534D">
              <w:rPr>
                <w:rFonts w:ascii="Verdana" w:hAnsi="Verdana" w:cs="Arial"/>
              </w:rPr>
              <w:t xml:space="preserve"> </w:t>
            </w:r>
          </w:p>
        </w:tc>
        <w:tc>
          <w:tcPr>
            <w:tcW w:w="1417" w:type="dxa"/>
            <w:shd w:val="clear" w:color="auto" w:fill="auto"/>
          </w:tcPr>
          <w:p w14:paraId="7B4F98DD"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37A85361" w14:textId="77777777" w:rsidR="007821DD" w:rsidRPr="0082534D" w:rsidRDefault="007821DD" w:rsidP="002D4658">
            <w:pPr>
              <w:jc w:val="center"/>
              <w:rPr>
                <w:rFonts w:ascii="Verdana" w:hAnsi="Verdana" w:cs="Arial"/>
              </w:rPr>
            </w:pPr>
            <w:r w:rsidRPr="0082534D">
              <w:rPr>
                <w:rFonts w:ascii="Verdana" w:hAnsi="Verdana" w:cs="Arial"/>
              </w:rPr>
              <w:t>I</w:t>
            </w:r>
          </w:p>
        </w:tc>
      </w:tr>
      <w:tr w:rsidR="007821DD" w:rsidRPr="00FA6E1B" w14:paraId="1CD01C80" w14:textId="77777777" w:rsidTr="002D4658">
        <w:tc>
          <w:tcPr>
            <w:tcW w:w="6521" w:type="dxa"/>
            <w:shd w:val="clear" w:color="auto" w:fill="auto"/>
          </w:tcPr>
          <w:p w14:paraId="68B5037D" w14:textId="77777777" w:rsidR="007821DD" w:rsidRPr="0082534D" w:rsidRDefault="007821DD" w:rsidP="002D4658">
            <w:pPr>
              <w:rPr>
                <w:rFonts w:ascii="Verdana" w:hAnsi="Verdana" w:cs="Arial"/>
              </w:rPr>
            </w:pPr>
            <w:r w:rsidRPr="0082534D">
              <w:rPr>
                <w:rFonts w:ascii="Verdana" w:hAnsi="Verdana" w:cs="Arial"/>
              </w:rPr>
              <w:t xml:space="preserve">Significant emotional resilience is required to ensure student learning is maintained in accordance with the curriculum and academy expectations </w:t>
            </w:r>
          </w:p>
          <w:p w14:paraId="0353C893" w14:textId="77777777" w:rsidR="007821DD" w:rsidRPr="0082534D" w:rsidRDefault="007821DD" w:rsidP="002D4658">
            <w:pPr>
              <w:rPr>
                <w:rFonts w:ascii="Verdana" w:hAnsi="Verdana" w:cs="Arial"/>
              </w:rPr>
            </w:pPr>
          </w:p>
        </w:tc>
        <w:tc>
          <w:tcPr>
            <w:tcW w:w="1417" w:type="dxa"/>
            <w:shd w:val="clear" w:color="auto" w:fill="auto"/>
          </w:tcPr>
          <w:p w14:paraId="40427409"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506A65CC" w14:textId="77777777" w:rsidR="007821DD" w:rsidRPr="0082534D" w:rsidRDefault="007821DD" w:rsidP="002D4658">
            <w:pPr>
              <w:jc w:val="center"/>
              <w:rPr>
                <w:rFonts w:ascii="Verdana" w:hAnsi="Verdana" w:cs="Arial"/>
              </w:rPr>
            </w:pPr>
            <w:r w:rsidRPr="0082534D">
              <w:rPr>
                <w:rFonts w:ascii="Verdana" w:hAnsi="Verdana" w:cs="Arial"/>
              </w:rPr>
              <w:t>I</w:t>
            </w:r>
          </w:p>
        </w:tc>
      </w:tr>
      <w:tr w:rsidR="007821DD" w:rsidRPr="00FA6E1B" w14:paraId="7B540E6B" w14:textId="77777777" w:rsidTr="002D4658">
        <w:tc>
          <w:tcPr>
            <w:tcW w:w="6521" w:type="dxa"/>
            <w:shd w:val="clear" w:color="auto" w:fill="auto"/>
          </w:tcPr>
          <w:p w14:paraId="76E228B9" w14:textId="77777777" w:rsidR="007821DD" w:rsidRPr="0082534D" w:rsidRDefault="007821DD" w:rsidP="002D4658">
            <w:pPr>
              <w:rPr>
                <w:rFonts w:ascii="Verdana" w:hAnsi="Verdana" w:cs="Arial"/>
              </w:rPr>
            </w:pPr>
            <w:r w:rsidRPr="0082534D">
              <w:rPr>
                <w:rFonts w:ascii="Verdana" w:hAnsi="Verdana" w:cs="Arial"/>
              </w:rPr>
              <w:t xml:space="preserve">Ability to work on own initiative and be able to respond independently to unexpected problems </w:t>
            </w:r>
          </w:p>
          <w:p w14:paraId="5D413352" w14:textId="77777777" w:rsidR="007821DD" w:rsidRPr="0082534D" w:rsidRDefault="007821DD" w:rsidP="002D4658">
            <w:pPr>
              <w:rPr>
                <w:rFonts w:ascii="Verdana" w:hAnsi="Verdana" w:cs="Arial"/>
              </w:rPr>
            </w:pPr>
          </w:p>
        </w:tc>
        <w:tc>
          <w:tcPr>
            <w:tcW w:w="1417" w:type="dxa"/>
            <w:shd w:val="clear" w:color="auto" w:fill="auto"/>
          </w:tcPr>
          <w:p w14:paraId="295AC335"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19FF89BE" w14:textId="77777777" w:rsidR="007821DD" w:rsidRPr="0082534D" w:rsidRDefault="007821DD" w:rsidP="002D4658">
            <w:pPr>
              <w:jc w:val="center"/>
              <w:rPr>
                <w:rFonts w:ascii="Verdana" w:hAnsi="Verdana" w:cs="Arial"/>
              </w:rPr>
            </w:pPr>
            <w:r w:rsidRPr="0082534D">
              <w:rPr>
                <w:rFonts w:ascii="Verdana" w:hAnsi="Verdana" w:cs="Arial"/>
              </w:rPr>
              <w:t>I</w:t>
            </w:r>
          </w:p>
        </w:tc>
      </w:tr>
      <w:tr w:rsidR="007821DD" w:rsidRPr="00FA6E1B" w14:paraId="7E9D6A63" w14:textId="77777777" w:rsidTr="002D4658">
        <w:tc>
          <w:tcPr>
            <w:tcW w:w="6521" w:type="dxa"/>
            <w:shd w:val="clear" w:color="auto" w:fill="auto"/>
          </w:tcPr>
          <w:p w14:paraId="62BA1B40" w14:textId="77777777" w:rsidR="007821DD" w:rsidRPr="0082534D" w:rsidRDefault="007821DD" w:rsidP="002D4658">
            <w:pPr>
              <w:rPr>
                <w:rFonts w:ascii="Verdana" w:hAnsi="Verdana" w:cs="Arial"/>
              </w:rPr>
            </w:pPr>
            <w:r w:rsidRPr="0082534D">
              <w:rPr>
                <w:rFonts w:ascii="Verdana" w:hAnsi="Verdana" w:cs="Arial"/>
              </w:rPr>
              <w:t>Knowledge and commitment to safeguarding and promoting the health, safety and welfare of young people.</w:t>
            </w:r>
          </w:p>
          <w:p w14:paraId="18B4542C" w14:textId="77777777" w:rsidR="007821DD" w:rsidRPr="0082534D" w:rsidRDefault="007821DD" w:rsidP="002D4658">
            <w:pPr>
              <w:rPr>
                <w:rFonts w:ascii="Verdana" w:hAnsi="Verdana" w:cs="Arial"/>
              </w:rPr>
            </w:pPr>
          </w:p>
        </w:tc>
        <w:tc>
          <w:tcPr>
            <w:tcW w:w="1417" w:type="dxa"/>
            <w:shd w:val="clear" w:color="auto" w:fill="auto"/>
          </w:tcPr>
          <w:p w14:paraId="590DE15E"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048BB4A2" w14:textId="77777777" w:rsidR="007821DD" w:rsidRPr="0082534D" w:rsidRDefault="007821DD" w:rsidP="002D4658">
            <w:pPr>
              <w:jc w:val="center"/>
              <w:rPr>
                <w:rFonts w:ascii="Verdana" w:hAnsi="Verdana" w:cs="Arial"/>
              </w:rPr>
            </w:pPr>
            <w:r w:rsidRPr="0082534D">
              <w:rPr>
                <w:rFonts w:ascii="Verdana" w:hAnsi="Verdana" w:cs="Arial"/>
              </w:rPr>
              <w:t>A / I / R</w:t>
            </w:r>
          </w:p>
        </w:tc>
      </w:tr>
      <w:tr w:rsidR="007821DD" w:rsidRPr="00FA6E1B" w14:paraId="114CC6CE" w14:textId="77777777" w:rsidTr="002D4658">
        <w:tc>
          <w:tcPr>
            <w:tcW w:w="6521" w:type="dxa"/>
            <w:shd w:val="clear" w:color="auto" w:fill="auto"/>
          </w:tcPr>
          <w:p w14:paraId="7807595D" w14:textId="77777777" w:rsidR="007821DD" w:rsidRPr="0082534D" w:rsidRDefault="007821DD" w:rsidP="002D4658">
            <w:pPr>
              <w:pStyle w:val="Default"/>
              <w:rPr>
                <w:rFonts w:ascii="Verdana" w:hAnsi="Verdana"/>
                <w:sz w:val="22"/>
                <w:szCs w:val="22"/>
              </w:rPr>
            </w:pPr>
            <w:r w:rsidRPr="0082534D">
              <w:rPr>
                <w:rFonts w:ascii="Verdana" w:hAnsi="Verdana" w:cstheme="minorHAnsi"/>
                <w:sz w:val="22"/>
                <w:szCs w:val="22"/>
              </w:rPr>
              <w:t>An interest in educational issues and a belief that everyone can benefit from, and has entitlement to, high quality educational opportunities</w:t>
            </w:r>
            <w:r w:rsidRPr="0082534D">
              <w:rPr>
                <w:rFonts w:ascii="Verdana" w:hAnsi="Verdana"/>
                <w:sz w:val="22"/>
                <w:szCs w:val="22"/>
              </w:rPr>
              <w:t>.</w:t>
            </w:r>
          </w:p>
          <w:p w14:paraId="4CFC394C" w14:textId="77777777" w:rsidR="007821DD" w:rsidRPr="0082534D" w:rsidRDefault="007821DD" w:rsidP="002D4658">
            <w:pPr>
              <w:rPr>
                <w:rFonts w:ascii="Verdana" w:hAnsi="Verdana" w:cs="Arial"/>
              </w:rPr>
            </w:pPr>
          </w:p>
        </w:tc>
        <w:tc>
          <w:tcPr>
            <w:tcW w:w="1417" w:type="dxa"/>
            <w:shd w:val="clear" w:color="auto" w:fill="auto"/>
          </w:tcPr>
          <w:p w14:paraId="032F03D6"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3DB2D972" w14:textId="77777777" w:rsidR="007821DD" w:rsidRPr="0082534D" w:rsidRDefault="007821DD" w:rsidP="002D4658">
            <w:pPr>
              <w:jc w:val="center"/>
              <w:rPr>
                <w:rFonts w:ascii="Verdana" w:hAnsi="Verdana" w:cs="Arial"/>
              </w:rPr>
            </w:pPr>
            <w:r w:rsidRPr="0082534D">
              <w:rPr>
                <w:rFonts w:ascii="Verdana" w:hAnsi="Verdana" w:cs="Arial"/>
              </w:rPr>
              <w:t>I</w:t>
            </w:r>
          </w:p>
        </w:tc>
      </w:tr>
      <w:tr w:rsidR="007821DD" w:rsidRPr="00FA6E1B" w14:paraId="397777A3" w14:textId="77777777" w:rsidTr="002D4658">
        <w:tc>
          <w:tcPr>
            <w:tcW w:w="6521" w:type="dxa"/>
            <w:shd w:val="clear" w:color="auto" w:fill="auto"/>
          </w:tcPr>
          <w:p w14:paraId="497395E4" w14:textId="77777777" w:rsidR="007821DD" w:rsidRPr="0082534D" w:rsidRDefault="007821DD" w:rsidP="002D4658">
            <w:pPr>
              <w:tabs>
                <w:tab w:val="left" w:pos="5220"/>
              </w:tabs>
              <w:spacing w:before="60" w:after="60"/>
              <w:rPr>
                <w:rFonts w:ascii="Verdana" w:hAnsi="Verdana" w:cs="Arial"/>
              </w:rPr>
            </w:pPr>
            <w:r w:rsidRPr="0082534D">
              <w:rPr>
                <w:rFonts w:ascii="Verdana" w:hAnsi="Verdana" w:cs="Arial"/>
              </w:rPr>
              <w:t xml:space="preserve">A genuine belief in our philosophy of Valuing People – Supporting Personal Best </w:t>
            </w:r>
          </w:p>
        </w:tc>
        <w:tc>
          <w:tcPr>
            <w:tcW w:w="1417" w:type="dxa"/>
            <w:shd w:val="clear" w:color="auto" w:fill="auto"/>
          </w:tcPr>
          <w:p w14:paraId="724A297C" w14:textId="77777777" w:rsidR="007821DD" w:rsidRPr="0082534D" w:rsidRDefault="007821DD" w:rsidP="002D4658">
            <w:pPr>
              <w:jc w:val="center"/>
              <w:rPr>
                <w:rFonts w:ascii="Verdana" w:hAnsi="Verdana" w:cs="Arial"/>
              </w:rPr>
            </w:pPr>
            <w:r w:rsidRPr="0082534D">
              <w:rPr>
                <w:rFonts w:ascii="Verdana" w:hAnsi="Verdana" w:cs="Arial"/>
              </w:rPr>
              <w:t>E</w:t>
            </w:r>
          </w:p>
        </w:tc>
        <w:tc>
          <w:tcPr>
            <w:tcW w:w="2410" w:type="dxa"/>
            <w:shd w:val="clear" w:color="auto" w:fill="auto"/>
          </w:tcPr>
          <w:p w14:paraId="22267C33" w14:textId="77777777" w:rsidR="007821DD" w:rsidRPr="0082534D" w:rsidRDefault="007821DD" w:rsidP="002D4658">
            <w:pPr>
              <w:jc w:val="center"/>
              <w:rPr>
                <w:rFonts w:ascii="Verdana" w:hAnsi="Verdana" w:cs="Arial"/>
              </w:rPr>
            </w:pPr>
            <w:r w:rsidRPr="0082534D">
              <w:rPr>
                <w:rFonts w:ascii="Verdana" w:hAnsi="Verdana" w:cs="Arial"/>
              </w:rPr>
              <w:t>I</w:t>
            </w:r>
          </w:p>
        </w:tc>
      </w:tr>
      <w:tr w:rsidR="002816A0" w:rsidRPr="00FA6E1B" w14:paraId="59A67556" w14:textId="77777777" w:rsidTr="002D4658">
        <w:tc>
          <w:tcPr>
            <w:tcW w:w="6521" w:type="dxa"/>
            <w:shd w:val="clear" w:color="auto" w:fill="auto"/>
          </w:tcPr>
          <w:p w14:paraId="1377961C" w14:textId="748845DC" w:rsidR="002816A0" w:rsidRPr="0082534D" w:rsidRDefault="002816A0" w:rsidP="002D4658">
            <w:pPr>
              <w:tabs>
                <w:tab w:val="left" w:pos="5220"/>
              </w:tabs>
              <w:spacing w:before="60" w:after="60"/>
              <w:rPr>
                <w:rFonts w:ascii="Verdana" w:hAnsi="Verdana" w:cs="Arial"/>
              </w:rPr>
            </w:pPr>
            <w:r w:rsidRPr="0082534D">
              <w:rPr>
                <w:rFonts w:ascii="Verdana" w:hAnsi="Verdana" w:cs="Arial"/>
              </w:rPr>
              <w:t>Driving License with business use insurance</w:t>
            </w:r>
          </w:p>
        </w:tc>
        <w:tc>
          <w:tcPr>
            <w:tcW w:w="1417" w:type="dxa"/>
            <w:shd w:val="clear" w:color="auto" w:fill="auto"/>
          </w:tcPr>
          <w:p w14:paraId="6DC66F42" w14:textId="2AED0920" w:rsidR="002816A0" w:rsidRPr="0082534D" w:rsidRDefault="002816A0" w:rsidP="002D4658">
            <w:pPr>
              <w:jc w:val="center"/>
              <w:rPr>
                <w:rFonts w:ascii="Verdana" w:hAnsi="Verdana" w:cs="Arial"/>
              </w:rPr>
            </w:pPr>
            <w:r w:rsidRPr="0082534D">
              <w:rPr>
                <w:rFonts w:ascii="Verdana" w:hAnsi="Verdana" w:cs="Arial"/>
              </w:rPr>
              <w:t>D</w:t>
            </w:r>
          </w:p>
        </w:tc>
        <w:tc>
          <w:tcPr>
            <w:tcW w:w="2410" w:type="dxa"/>
            <w:shd w:val="clear" w:color="auto" w:fill="auto"/>
          </w:tcPr>
          <w:p w14:paraId="70A734EE" w14:textId="6283E25F" w:rsidR="002816A0" w:rsidRPr="0082534D" w:rsidRDefault="002816A0" w:rsidP="002D4658">
            <w:pPr>
              <w:jc w:val="center"/>
              <w:rPr>
                <w:rFonts w:ascii="Verdana" w:hAnsi="Verdana" w:cs="Arial"/>
              </w:rPr>
            </w:pPr>
            <w:r w:rsidRPr="0082534D">
              <w:rPr>
                <w:rFonts w:ascii="Verdana" w:hAnsi="Verdana" w:cs="Arial"/>
              </w:rPr>
              <w:t>A</w:t>
            </w:r>
          </w:p>
        </w:tc>
      </w:tr>
    </w:tbl>
    <w:p w14:paraId="37356A27" w14:textId="77777777" w:rsidR="00E00E03" w:rsidRPr="00FA6E1B" w:rsidRDefault="00E00E03" w:rsidP="007821DD">
      <w:pPr>
        <w:numPr>
          <w:ilvl w:val="12"/>
          <w:numId w:val="0"/>
        </w:numPr>
        <w:tabs>
          <w:tab w:val="left" w:pos="5220"/>
        </w:tabs>
        <w:rPr>
          <w:rFonts w:cs="Arial"/>
          <w:sz w:val="24"/>
          <w:szCs w:val="24"/>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8"/>
      </w:tblGrid>
      <w:tr w:rsidR="007821DD" w:rsidRPr="00FA6E1B" w14:paraId="14900CBF" w14:textId="77777777" w:rsidTr="002D4658">
        <w:trPr>
          <w:trHeight w:val="355"/>
        </w:trPr>
        <w:tc>
          <w:tcPr>
            <w:tcW w:w="10348" w:type="dxa"/>
            <w:shd w:val="pct20" w:color="000000" w:fill="FFFFFF"/>
          </w:tcPr>
          <w:p w14:paraId="17362E04" w14:textId="77777777" w:rsidR="007821DD" w:rsidRPr="00FA6E1B" w:rsidRDefault="007821DD" w:rsidP="002D4658">
            <w:pPr>
              <w:numPr>
                <w:ilvl w:val="12"/>
                <w:numId w:val="0"/>
              </w:numPr>
              <w:spacing w:before="60" w:after="60"/>
              <w:rPr>
                <w:rFonts w:cs="Arial"/>
                <w:b/>
                <w:i/>
                <w:sz w:val="24"/>
                <w:szCs w:val="24"/>
              </w:rPr>
            </w:pPr>
            <w:bookmarkStart w:id="11" w:name="_Hlk115186584"/>
            <w:r w:rsidRPr="00FA6E1B">
              <w:rPr>
                <w:rFonts w:cs="Arial"/>
                <w:b/>
                <w:i/>
                <w:sz w:val="24"/>
                <w:szCs w:val="24"/>
              </w:rPr>
              <w:t xml:space="preserve">Characteristics of Post </w:t>
            </w:r>
          </w:p>
        </w:tc>
      </w:tr>
      <w:tr w:rsidR="007821DD" w:rsidRPr="00FA6E1B" w14:paraId="5CFCA443" w14:textId="77777777" w:rsidTr="002D4658">
        <w:trPr>
          <w:trHeight w:val="283"/>
        </w:trPr>
        <w:tc>
          <w:tcPr>
            <w:tcW w:w="10348" w:type="dxa"/>
          </w:tcPr>
          <w:p w14:paraId="7545C530" w14:textId="77777777" w:rsidR="007821DD" w:rsidRPr="0082534D" w:rsidRDefault="007821DD" w:rsidP="002D4658">
            <w:pPr>
              <w:rPr>
                <w:rFonts w:ascii="Verdana" w:hAnsi="Verdana" w:cs="Arial"/>
                <w:lang w:val="en-US"/>
              </w:rPr>
            </w:pPr>
            <w:r w:rsidRPr="0082534D">
              <w:rPr>
                <w:rFonts w:ascii="Verdana" w:hAnsi="Verdana" w:cs="Arial"/>
                <w:lang w:val="en-US"/>
              </w:rPr>
              <w:t>The employment ch</w:t>
            </w:r>
            <w:r w:rsidR="001011A8" w:rsidRPr="0082534D">
              <w:rPr>
                <w:rFonts w:ascii="Verdana" w:hAnsi="Verdana" w:cs="Arial"/>
                <w:lang w:val="en-US"/>
              </w:rPr>
              <w:t>ecks required of this post are:</w:t>
            </w:r>
          </w:p>
          <w:p w14:paraId="10AABF6C" w14:textId="77777777" w:rsidR="007821DD" w:rsidRPr="0082534D" w:rsidRDefault="007821DD" w:rsidP="007821DD">
            <w:pPr>
              <w:numPr>
                <w:ilvl w:val="0"/>
                <w:numId w:val="8"/>
              </w:numPr>
              <w:spacing w:after="0" w:line="240" w:lineRule="auto"/>
              <w:rPr>
                <w:rFonts w:ascii="Verdana" w:hAnsi="Verdana" w:cs="Arial"/>
                <w:lang w:val="en-US"/>
              </w:rPr>
            </w:pPr>
            <w:r w:rsidRPr="0082534D">
              <w:rPr>
                <w:rFonts w:ascii="Verdana" w:hAnsi="Verdana" w:cs="Arial"/>
                <w:lang w:val="en-US"/>
              </w:rPr>
              <w:t>Evidence of entitlement to work in the UK;</w:t>
            </w:r>
          </w:p>
          <w:p w14:paraId="017E44D1" w14:textId="77777777" w:rsidR="007821DD" w:rsidRPr="0082534D" w:rsidRDefault="007821DD" w:rsidP="007821DD">
            <w:pPr>
              <w:numPr>
                <w:ilvl w:val="0"/>
                <w:numId w:val="8"/>
              </w:numPr>
              <w:spacing w:after="0" w:line="240" w:lineRule="auto"/>
              <w:rPr>
                <w:rFonts w:ascii="Verdana" w:hAnsi="Verdana" w:cs="Arial"/>
                <w:lang w:val="en-US"/>
              </w:rPr>
            </w:pPr>
            <w:r w:rsidRPr="0082534D">
              <w:rPr>
                <w:rFonts w:ascii="Verdana" w:hAnsi="Verdana" w:cs="Arial"/>
                <w:lang w:val="en-US"/>
              </w:rPr>
              <w:t>Evidence of essential qualifications;</w:t>
            </w:r>
          </w:p>
          <w:p w14:paraId="6422AA57" w14:textId="77777777" w:rsidR="007821DD" w:rsidRPr="0082534D" w:rsidRDefault="007821DD" w:rsidP="007821DD">
            <w:pPr>
              <w:numPr>
                <w:ilvl w:val="0"/>
                <w:numId w:val="8"/>
              </w:numPr>
              <w:spacing w:after="0" w:line="240" w:lineRule="auto"/>
              <w:rPr>
                <w:rFonts w:ascii="Verdana" w:hAnsi="Verdana" w:cs="Arial"/>
                <w:lang w:val="en-US"/>
              </w:rPr>
            </w:pPr>
            <w:r w:rsidRPr="0082534D">
              <w:rPr>
                <w:rFonts w:ascii="Verdana" w:hAnsi="Verdana" w:cs="Arial"/>
                <w:lang w:val="en-US"/>
              </w:rPr>
              <w:t>Two good references demonstrating suitability to work with children;</w:t>
            </w:r>
          </w:p>
          <w:p w14:paraId="20EDB016" w14:textId="77777777" w:rsidR="007821DD" w:rsidRPr="0082534D" w:rsidRDefault="007821DD" w:rsidP="007821DD">
            <w:pPr>
              <w:numPr>
                <w:ilvl w:val="0"/>
                <w:numId w:val="8"/>
              </w:numPr>
              <w:spacing w:after="0" w:line="240" w:lineRule="auto"/>
              <w:rPr>
                <w:rFonts w:ascii="Verdana" w:hAnsi="Verdana" w:cs="Arial"/>
                <w:lang w:val="en-US"/>
              </w:rPr>
            </w:pPr>
            <w:r w:rsidRPr="0082534D">
              <w:rPr>
                <w:rFonts w:ascii="Verdana" w:hAnsi="Verdana" w:cs="Arial"/>
                <w:lang w:val="en-US"/>
              </w:rPr>
              <w:t>An Enhanced DBS Disclosure;</w:t>
            </w:r>
          </w:p>
          <w:p w14:paraId="5989112F" w14:textId="77777777" w:rsidR="007821DD" w:rsidRPr="0082534D" w:rsidRDefault="007821DD" w:rsidP="007821DD">
            <w:pPr>
              <w:numPr>
                <w:ilvl w:val="0"/>
                <w:numId w:val="8"/>
              </w:numPr>
              <w:spacing w:after="0" w:line="240" w:lineRule="auto"/>
              <w:rPr>
                <w:rFonts w:ascii="Verdana" w:hAnsi="Verdana" w:cs="Arial"/>
                <w:lang w:val="en-US"/>
              </w:rPr>
            </w:pPr>
            <w:r w:rsidRPr="0082534D">
              <w:rPr>
                <w:rFonts w:ascii="Verdana" w:hAnsi="Verdana" w:cs="Arial"/>
                <w:lang w:val="en-US"/>
              </w:rPr>
              <w:t>Confirmation of medical fitness for employment as required;</w:t>
            </w:r>
          </w:p>
          <w:p w14:paraId="7A652611" w14:textId="77777777" w:rsidR="007821DD" w:rsidRPr="00FA6E1B" w:rsidRDefault="007821DD" w:rsidP="007821DD">
            <w:pPr>
              <w:numPr>
                <w:ilvl w:val="0"/>
                <w:numId w:val="8"/>
              </w:numPr>
              <w:spacing w:after="0" w:line="240" w:lineRule="auto"/>
              <w:rPr>
                <w:rFonts w:cs="Arial"/>
                <w:sz w:val="24"/>
                <w:szCs w:val="24"/>
                <w:lang w:val="en-US"/>
              </w:rPr>
            </w:pPr>
            <w:r w:rsidRPr="0082534D">
              <w:rPr>
                <w:rFonts w:ascii="Verdana" w:hAnsi="Verdana" w:cs="Arial"/>
                <w:lang w:val="en-US"/>
              </w:rPr>
              <w:t>Registration with appropriate bodies (where applicable).</w:t>
            </w:r>
          </w:p>
          <w:p w14:paraId="15724CE5" w14:textId="77777777" w:rsidR="007821DD" w:rsidRPr="00FA6E1B" w:rsidRDefault="007821DD" w:rsidP="002D4658">
            <w:pPr>
              <w:ind w:left="720"/>
              <w:rPr>
                <w:rFonts w:cs="Arial"/>
                <w:sz w:val="24"/>
                <w:szCs w:val="24"/>
              </w:rPr>
            </w:pPr>
          </w:p>
        </w:tc>
      </w:tr>
      <w:tr w:rsidR="007821DD" w:rsidRPr="00FA6E1B" w14:paraId="13E200AD" w14:textId="77777777" w:rsidTr="002D4658">
        <w:trPr>
          <w:trHeight w:val="283"/>
        </w:trPr>
        <w:tc>
          <w:tcPr>
            <w:tcW w:w="10348" w:type="dxa"/>
          </w:tcPr>
          <w:p w14:paraId="63368B95" w14:textId="77777777" w:rsidR="007821DD" w:rsidRPr="0082534D" w:rsidRDefault="007821DD" w:rsidP="002D4658">
            <w:pPr>
              <w:rPr>
                <w:rFonts w:ascii="Verdana" w:hAnsi="Verdana" w:cs="Arial"/>
                <w:lang w:val="en-US"/>
              </w:rPr>
            </w:pPr>
            <w:bookmarkStart w:id="12" w:name="_Hlk115186541"/>
            <w:bookmarkEnd w:id="10"/>
            <w:r w:rsidRPr="0082534D">
              <w:rPr>
                <w:rFonts w:ascii="Verdana" w:hAnsi="Verdana" w:cs="Arial"/>
              </w:rPr>
              <w:lastRenderedPageBreak/>
              <w:t>This is a description of the job as it exists at present; all academy job specifications are reviewed and are liable to variation in consultation with the post-holder in order to reflect future developments, roles and organisational change.</w:t>
            </w:r>
          </w:p>
          <w:bookmarkEnd w:id="12"/>
          <w:p w14:paraId="3E95CCE3" w14:textId="77777777" w:rsidR="007821DD" w:rsidRPr="00FA6E1B" w:rsidRDefault="007821DD" w:rsidP="002D4658">
            <w:pPr>
              <w:rPr>
                <w:rFonts w:cs="Arial"/>
                <w:sz w:val="24"/>
                <w:szCs w:val="24"/>
              </w:rPr>
            </w:pPr>
          </w:p>
        </w:tc>
      </w:tr>
      <w:bookmarkEnd w:id="11"/>
    </w:tbl>
    <w:p w14:paraId="6040A903" w14:textId="77777777" w:rsidR="007821DD" w:rsidRDefault="007821DD" w:rsidP="007821DD">
      <w:pPr>
        <w:numPr>
          <w:ilvl w:val="12"/>
          <w:numId w:val="0"/>
        </w:numPr>
        <w:tabs>
          <w:tab w:val="left" w:pos="5220"/>
        </w:tabs>
        <w:rPr>
          <w:rFonts w:cs="Arial"/>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573C9E" w:rsidRPr="00573C9E" w14:paraId="53C4B05C" w14:textId="77777777" w:rsidTr="00EC70B7">
        <w:trPr>
          <w:trHeight w:val="673"/>
        </w:trPr>
        <w:tc>
          <w:tcPr>
            <w:tcW w:w="9889" w:type="dxa"/>
            <w:tcBorders>
              <w:bottom w:val="nil"/>
            </w:tcBorders>
            <w:shd w:val="pct20" w:color="000000" w:fill="FFFFFF"/>
          </w:tcPr>
          <w:p w14:paraId="2BA0D2D3" w14:textId="77777777" w:rsidR="00573C9E" w:rsidRPr="00573C9E" w:rsidRDefault="00573C9E" w:rsidP="00573C9E">
            <w:pPr>
              <w:keepNext/>
              <w:keepLines/>
              <w:numPr>
                <w:ilvl w:val="12"/>
                <w:numId w:val="0"/>
              </w:numPr>
              <w:tabs>
                <w:tab w:val="left" w:pos="5220"/>
              </w:tabs>
              <w:spacing w:before="120" w:after="120"/>
              <w:outlineLvl w:val="3"/>
              <w:rPr>
                <w:rFonts w:ascii="Cambria" w:eastAsia="Times New Roman" w:hAnsi="Cambria" w:cs="Arial"/>
                <w:b/>
                <w:bCs/>
                <w:i/>
                <w:iCs/>
                <w:color w:val="4F81BD"/>
                <w:sz w:val="24"/>
                <w:szCs w:val="24"/>
              </w:rPr>
            </w:pPr>
            <w:bookmarkStart w:id="13" w:name="_Hlk115186664"/>
            <w:r w:rsidRPr="00573C9E">
              <w:rPr>
                <w:rFonts w:ascii="Cambria" w:eastAsia="Times New Roman" w:hAnsi="Cambria" w:cs="Arial"/>
                <w:b/>
                <w:bCs/>
                <w:i/>
                <w:iCs/>
                <w:color w:val="4F81BD"/>
                <w:sz w:val="24"/>
                <w:szCs w:val="24"/>
              </w:rPr>
              <w:t>Structure</w:t>
            </w:r>
          </w:p>
        </w:tc>
      </w:tr>
      <w:tr w:rsidR="00573C9E" w:rsidRPr="00573C9E" w14:paraId="325A2E44" w14:textId="77777777" w:rsidTr="00EC70B7">
        <w:trPr>
          <w:trHeight w:val="5179"/>
        </w:trPr>
        <w:tc>
          <w:tcPr>
            <w:tcW w:w="9889" w:type="dxa"/>
            <w:tcBorders>
              <w:top w:val="nil"/>
            </w:tcBorders>
          </w:tcPr>
          <w:p w14:paraId="3BAE8CBE" w14:textId="77777777" w:rsidR="00573C9E" w:rsidRPr="00573C9E" w:rsidRDefault="00573C9E" w:rsidP="00573C9E">
            <w:pPr>
              <w:numPr>
                <w:ilvl w:val="12"/>
                <w:numId w:val="0"/>
              </w:numPr>
              <w:tabs>
                <w:tab w:val="center" w:pos="4513"/>
                <w:tab w:val="left" w:pos="5220"/>
                <w:tab w:val="right" w:pos="9026"/>
              </w:tabs>
              <w:spacing w:after="0" w:line="240" w:lineRule="auto"/>
              <w:rPr>
                <w:rFonts w:cs="Arial"/>
                <w:sz w:val="24"/>
                <w:szCs w:val="24"/>
              </w:rPr>
            </w:pPr>
            <w:r w:rsidRPr="00573C9E">
              <w:rPr>
                <w:rFonts w:ascii="Verdana" w:hAnsi="Verdana"/>
                <w:noProof/>
                <w:lang w:eastAsia="en-GB"/>
              </w:rPr>
              <w:drawing>
                <wp:inline distT="0" distB="0" distL="0" distR="0" wp14:anchorId="1C2454A2" wp14:editId="38CF7EA1">
                  <wp:extent cx="5486400" cy="3086100"/>
                  <wp:effectExtent l="0" t="3810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bookmarkEnd w:id="13"/>
    </w:tbl>
    <w:p w14:paraId="48ADA6FE" w14:textId="77777777" w:rsidR="00573C9E" w:rsidRDefault="00573C9E" w:rsidP="007821DD">
      <w:pPr>
        <w:numPr>
          <w:ilvl w:val="12"/>
          <w:numId w:val="0"/>
        </w:numPr>
        <w:tabs>
          <w:tab w:val="left" w:pos="5220"/>
        </w:tabs>
        <w:rPr>
          <w:rFonts w:cs="Arial"/>
          <w:sz w:val="24"/>
          <w:szCs w:val="24"/>
        </w:rPr>
      </w:pPr>
    </w:p>
    <w:p w14:paraId="48EC3245" w14:textId="77777777" w:rsidR="00573C9E" w:rsidRPr="00573C9E" w:rsidRDefault="00573C9E" w:rsidP="00573C9E">
      <w:pPr>
        <w:numPr>
          <w:ilvl w:val="12"/>
          <w:numId w:val="0"/>
        </w:numPr>
        <w:tabs>
          <w:tab w:val="left" w:pos="5220"/>
        </w:tabs>
        <w:rPr>
          <w:rFont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73C9E" w:rsidRPr="00573C9E" w14:paraId="51E8C12C" w14:textId="77777777" w:rsidTr="00EC70B7">
        <w:trPr>
          <w:trHeight w:val="385"/>
        </w:trPr>
        <w:tc>
          <w:tcPr>
            <w:tcW w:w="9889" w:type="dxa"/>
            <w:tcBorders>
              <w:top w:val="single" w:sz="4" w:space="0" w:color="auto"/>
              <w:left w:val="single" w:sz="4" w:space="0" w:color="auto"/>
              <w:bottom w:val="nil"/>
              <w:right w:val="single" w:sz="4" w:space="0" w:color="auto"/>
            </w:tcBorders>
            <w:shd w:val="pct20" w:color="000000" w:fill="FFFFFF"/>
          </w:tcPr>
          <w:p w14:paraId="28514C4C" w14:textId="77777777" w:rsidR="00573C9E" w:rsidRPr="00573C9E" w:rsidRDefault="00573C9E" w:rsidP="00573C9E">
            <w:pPr>
              <w:keepNext/>
              <w:numPr>
                <w:ilvl w:val="12"/>
                <w:numId w:val="0"/>
              </w:numPr>
              <w:tabs>
                <w:tab w:val="left" w:pos="5220"/>
              </w:tabs>
              <w:spacing w:before="60" w:after="60"/>
              <w:outlineLvl w:val="1"/>
              <w:rPr>
                <w:rFonts w:cs="Arial"/>
                <w:b/>
                <w:i/>
                <w:sz w:val="24"/>
                <w:szCs w:val="24"/>
              </w:rPr>
            </w:pPr>
            <w:bookmarkStart w:id="14" w:name="_Hlk115186798"/>
            <w:r w:rsidRPr="00573C9E">
              <w:rPr>
                <w:rFonts w:cs="Arial"/>
                <w:b/>
                <w:i/>
                <w:sz w:val="24"/>
                <w:szCs w:val="24"/>
              </w:rPr>
              <w:t>Signatures</w:t>
            </w:r>
          </w:p>
        </w:tc>
      </w:tr>
      <w:tr w:rsidR="00573C9E" w:rsidRPr="00573C9E" w14:paraId="11D36580" w14:textId="77777777" w:rsidTr="00EC70B7">
        <w:trPr>
          <w:trHeight w:val="284"/>
        </w:trPr>
        <w:tc>
          <w:tcPr>
            <w:tcW w:w="9889" w:type="dxa"/>
            <w:tcBorders>
              <w:top w:val="nil"/>
            </w:tcBorders>
          </w:tcPr>
          <w:p w14:paraId="69478C59" w14:textId="77777777" w:rsidR="00573C9E" w:rsidRPr="00573C9E" w:rsidRDefault="00573C9E" w:rsidP="00573C9E">
            <w:pPr>
              <w:numPr>
                <w:ilvl w:val="12"/>
                <w:numId w:val="0"/>
              </w:numPr>
              <w:tabs>
                <w:tab w:val="left" w:pos="5220"/>
              </w:tabs>
              <w:jc w:val="center"/>
              <w:rPr>
                <w:rFonts w:ascii="Verdana" w:hAnsi="Verdana"/>
                <w:sz w:val="20"/>
                <w:szCs w:val="20"/>
              </w:rPr>
            </w:pPr>
            <w:r w:rsidRPr="00573C9E">
              <w:rPr>
                <w:rFonts w:cs="Arial"/>
                <w:b/>
                <w:sz w:val="24"/>
                <w:szCs w:val="24"/>
                <w:lang w:val="en-US"/>
              </w:rPr>
              <w:t xml:space="preserve"> </w:t>
            </w:r>
            <w:r w:rsidRPr="00573C9E">
              <w:rPr>
                <w:rFonts w:cs="Arial"/>
                <w:sz w:val="24"/>
                <w:szCs w:val="24"/>
              </w:rPr>
              <w:t xml:space="preserve">         </w:t>
            </w:r>
          </w:p>
          <w:p w14:paraId="78E02A97" w14:textId="77777777" w:rsidR="00573C9E" w:rsidRPr="00573C9E" w:rsidRDefault="00573C9E" w:rsidP="00573C9E">
            <w:pPr>
              <w:numPr>
                <w:ilvl w:val="12"/>
                <w:numId w:val="0"/>
              </w:numPr>
              <w:tabs>
                <w:tab w:val="left" w:pos="5220"/>
              </w:tabs>
              <w:rPr>
                <w:rFonts w:ascii="Verdana" w:hAnsi="Verdana" w:cs="Calibri"/>
                <w:sz w:val="20"/>
                <w:szCs w:val="20"/>
              </w:rPr>
            </w:pPr>
            <w:r w:rsidRPr="00573C9E">
              <w:rPr>
                <w:noProof/>
                <w:lang w:eastAsia="en-GB"/>
              </w:rPr>
              <mc:AlternateContent>
                <mc:Choice Requires="wps">
                  <w:drawing>
                    <wp:anchor distT="4294967295" distB="4294967295" distL="114300" distR="114300" simplePos="0" relativeHeight="251705344" behindDoc="0" locked="0" layoutInCell="1" allowOverlap="1" wp14:anchorId="0B39ADAC" wp14:editId="3EC86864">
                      <wp:simplePos x="0" y="0"/>
                      <wp:positionH relativeFrom="column">
                        <wp:posOffset>2713355</wp:posOffset>
                      </wp:positionH>
                      <wp:positionV relativeFrom="paragraph">
                        <wp:posOffset>284195</wp:posOffset>
                      </wp:positionV>
                      <wp:extent cx="1907540" cy="0"/>
                      <wp:effectExtent l="0" t="0" r="355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v:line id="Straight Connector 11"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13.65pt,22.4pt" to="363.85pt,22.4pt" w14:anchorId="1F319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4C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Zrm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"/>
                  </w:pict>
                </mc:Fallback>
              </mc:AlternateContent>
            </w:r>
            <w:r w:rsidRPr="00573C9E">
              <w:rPr>
                <w:rFonts w:ascii="Verdana" w:hAnsi="Verdana" w:cs="Arial"/>
                <w:sz w:val="20"/>
                <w:szCs w:val="20"/>
              </w:rPr>
              <w:t>Approved by:  Headteacher</w:t>
            </w:r>
            <w:r w:rsidRPr="00573C9E">
              <w:rPr>
                <w:rFonts w:ascii="Verdana" w:hAnsi="Verdana" w:cs="Calibri"/>
                <w:sz w:val="20"/>
                <w:szCs w:val="20"/>
              </w:rPr>
              <w:t xml:space="preserve">                        </w:t>
            </w:r>
            <w:r w:rsidRPr="00573C9E">
              <w:rPr>
                <w:rFonts w:ascii="Verdana" w:hAnsi="Verdana" w:cs="Calibri"/>
                <w:noProof/>
                <w:sz w:val="20"/>
                <w:szCs w:val="20"/>
                <w:lang w:eastAsia="en-GB"/>
              </w:rPr>
              <w:drawing>
                <wp:inline distT="0" distB="0" distL="0" distR="0" wp14:anchorId="2959940E" wp14:editId="6C919AC0">
                  <wp:extent cx="1005840" cy="38989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5840" cy="389890"/>
                          </a:xfrm>
                          <a:prstGeom prst="rect">
                            <a:avLst/>
                          </a:prstGeom>
                          <a:noFill/>
                        </pic:spPr>
                      </pic:pic>
                    </a:graphicData>
                  </a:graphic>
                </wp:inline>
              </w:drawing>
            </w:r>
            <w:r w:rsidRPr="00573C9E">
              <w:rPr>
                <w:rFonts w:ascii="Verdana" w:hAnsi="Verdana" w:cs="Calibri"/>
                <w:sz w:val="20"/>
                <w:szCs w:val="20"/>
              </w:rPr>
              <w:t xml:space="preserve">                </w:t>
            </w:r>
          </w:p>
          <w:p w14:paraId="4ACED126" w14:textId="77777777" w:rsidR="00573C9E" w:rsidRPr="00573C9E" w:rsidRDefault="00573C9E" w:rsidP="00573C9E">
            <w:pPr>
              <w:numPr>
                <w:ilvl w:val="12"/>
                <w:numId w:val="0"/>
              </w:numPr>
              <w:tabs>
                <w:tab w:val="left" w:pos="5220"/>
              </w:tabs>
              <w:rPr>
                <w:rFonts w:ascii="Verdana" w:hAnsi="Verdana"/>
                <w:sz w:val="20"/>
                <w:szCs w:val="20"/>
              </w:rPr>
            </w:pPr>
            <w:r w:rsidRPr="00573C9E">
              <w:rPr>
                <w:rFonts w:ascii="Verdana" w:hAnsi="Verdana"/>
                <w:sz w:val="20"/>
                <w:szCs w:val="20"/>
              </w:rPr>
              <w:t xml:space="preserve">           </w:t>
            </w:r>
          </w:p>
          <w:p w14:paraId="7B3A8707" w14:textId="77777777" w:rsidR="00573C9E" w:rsidRPr="00573C9E" w:rsidRDefault="00573C9E" w:rsidP="00573C9E">
            <w:pPr>
              <w:numPr>
                <w:ilvl w:val="12"/>
                <w:numId w:val="0"/>
              </w:numPr>
              <w:tabs>
                <w:tab w:val="left" w:pos="5220"/>
              </w:tabs>
              <w:rPr>
                <w:rFonts w:ascii="Verdana" w:hAnsi="Verdana"/>
                <w:sz w:val="20"/>
                <w:szCs w:val="20"/>
              </w:rPr>
            </w:pPr>
            <w:r w:rsidRPr="00573C9E">
              <w:rPr>
                <w:rFonts w:ascii="Verdana" w:hAnsi="Verdana"/>
                <w:sz w:val="20"/>
                <w:szCs w:val="20"/>
              </w:rPr>
              <w:t xml:space="preserve">Approved by: Post Holder/or Representative    ____________________            </w:t>
            </w:r>
          </w:p>
          <w:p w14:paraId="0F5B0AC9" w14:textId="77777777" w:rsidR="00573C9E" w:rsidRPr="00573C9E" w:rsidRDefault="00573C9E" w:rsidP="00573C9E">
            <w:pPr>
              <w:rPr>
                <w:rFonts w:cs="Arial"/>
                <w:sz w:val="24"/>
                <w:szCs w:val="24"/>
              </w:rPr>
            </w:pPr>
            <w:r w:rsidRPr="00573C9E">
              <w:rPr>
                <w:rFonts w:cs="Arial"/>
                <w:sz w:val="24"/>
                <w:szCs w:val="24"/>
              </w:rPr>
              <w:t xml:space="preserve">             </w:t>
            </w:r>
            <w:r w:rsidRPr="00573C9E">
              <w:rPr>
                <w:rFonts w:cs="Arial"/>
                <w:sz w:val="24"/>
                <w:szCs w:val="24"/>
              </w:rPr>
              <w:tab/>
            </w:r>
          </w:p>
          <w:p w14:paraId="32B98295" w14:textId="77777777" w:rsidR="00573C9E" w:rsidRPr="00573C9E" w:rsidRDefault="00573C9E" w:rsidP="00573C9E">
            <w:pPr>
              <w:numPr>
                <w:ilvl w:val="12"/>
                <w:numId w:val="0"/>
              </w:numPr>
              <w:tabs>
                <w:tab w:val="left" w:pos="5220"/>
              </w:tabs>
              <w:rPr>
                <w:rFonts w:cs="Arial"/>
                <w:sz w:val="24"/>
                <w:szCs w:val="24"/>
              </w:rPr>
            </w:pPr>
          </w:p>
        </w:tc>
      </w:tr>
      <w:bookmarkEnd w:id="14"/>
    </w:tbl>
    <w:p w14:paraId="75E98B08" w14:textId="77777777" w:rsidR="00573C9E" w:rsidRPr="00FA6E1B" w:rsidRDefault="00573C9E" w:rsidP="007821DD">
      <w:pPr>
        <w:numPr>
          <w:ilvl w:val="12"/>
          <w:numId w:val="0"/>
        </w:numPr>
        <w:tabs>
          <w:tab w:val="left" w:pos="5220"/>
        </w:tabs>
        <w:rPr>
          <w:rFonts w:cs="Arial"/>
          <w:sz w:val="24"/>
          <w:szCs w:val="24"/>
        </w:rPr>
      </w:pPr>
    </w:p>
    <w:p w14:paraId="1B87A034" w14:textId="77777777" w:rsidR="007821DD" w:rsidRPr="00FA6E1B" w:rsidRDefault="007821DD" w:rsidP="007821DD">
      <w:pPr>
        <w:numPr>
          <w:ilvl w:val="12"/>
          <w:numId w:val="0"/>
        </w:numPr>
        <w:tabs>
          <w:tab w:val="left" w:pos="5220"/>
        </w:tabs>
        <w:rPr>
          <w:rFonts w:cs="Arial"/>
          <w:sz w:val="24"/>
          <w:szCs w:val="24"/>
        </w:rPr>
      </w:pPr>
    </w:p>
    <w:p w14:paraId="45902B46" w14:textId="3F71F524" w:rsidR="0074757D" w:rsidRDefault="0074757D" w:rsidP="00E2743B">
      <w:pPr>
        <w:jc w:val="center"/>
        <w:rPr>
          <w:rFonts w:ascii="Verdana" w:hAnsi="Verdana" w:cs="Calibri"/>
          <w:color w:val="1D3352"/>
          <w:sz w:val="24"/>
          <w:szCs w:val="32"/>
        </w:rPr>
      </w:pPr>
    </w:p>
    <w:p w14:paraId="57C6F468" w14:textId="767B19B4" w:rsidR="000806BF" w:rsidRPr="00BF3727" w:rsidRDefault="001E38A3" w:rsidP="000806BF">
      <w:pPr>
        <w:jc w:val="center"/>
        <w:rPr>
          <w:rFonts w:ascii="Verdana" w:hAnsi="Verdana" w:cs="Calibri"/>
          <w:color w:val="1D3352"/>
          <w:sz w:val="24"/>
          <w:szCs w:val="32"/>
          <w:u w:val="single"/>
        </w:rPr>
      </w:pPr>
      <w:r>
        <w:rPr>
          <w:rFonts w:ascii="Verdana" w:hAnsi="Verdana" w:cs="Calibri"/>
          <w:color w:val="1D3352"/>
          <w:sz w:val="24"/>
          <w:szCs w:val="32"/>
        </w:rPr>
        <w:t>To apply</w:t>
      </w:r>
      <w:r w:rsidR="000806BF">
        <w:rPr>
          <w:rFonts w:ascii="Verdana" w:hAnsi="Verdana" w:cs="Calibri"/>
          <w:color w:val="1D3352"/>
          <w:sz w:val="24"/>
          <w:szCs w:val="32"/>
        </w:rPr>
        <w:t xml:space="preserve">, please </w:t>
      </w:r>
      <w:r w:rsidR="000806BF" w:rsidRPr="00BF3727">
        <w:rPr>
          <w:rFonts w:ascii="Verdana" w:hAnsi="Verdana" w:cs="Calibri"/>
          <w:color w:val="1D3352"/>
          <w:sz w:val="24"/>
          <w:szCs w:val="32"/>
        </w:rPr>
        <w:t>complet</w:t>
      </w:r>
      <w:r w:rsidR="000806BF">
        <w:rPr>
          <w:rFonts w:ascii="Verdana" w:hAnsi="Verdana" w:cs="Calibri"/>
          <w:color w:val="1D3352"/>
          <w:sz w:val="24"/>
          <w:szCs w:val="32"/>
        </w:rPr>
        <w:t>e an application form on the TES</w:t>
      </w:r>
      <w:r w:rsidR="000806BF" w:rsidRPr="00BF3727">
        <w:rPr>
          <w:rFonts w:ascii="Verdana" w:hAnsi="Verdana" w:cs="Calibri"/>
          <w:color w:val="1D3352"/>
          <w:sz w:val="24"/>
          <w:szCs w:val="32"/>
        </w:rPr>
        <w:t xml:space="preserve"> website, which can be found on our career site here: </w:t>
      </w:r>
      <w:hyperlink r:id="rId26" w:history="1">
        <w:r w:rsidR="000806BF" w:rsidRPr="00B47A26">
          <w:rPr>
            <w:rStyle w:val="Hyperlink"/>
            <w:rFonts w:ascii="Verdana" w:hAnsi="Verdana" w:cs="Calibri"/>
            <w:sz w:val="24"/>
            <w:szCs w:val="32"/>
          </w:rPr>
          <w:t>https://www.tes.com/jobs/employer/-1082675</w:t>
        </w:r>
      </w:hyperlink>
      <w:r w:rsidR="000806BF" w:rsidRPr="00BF3727">
        <w:rPr>
          <w:rFonts w:ascii="Verdana" w:hAnsi="Verdana" w:cs="Calibri"/>
          <w:color w:val="1D3352"/>
          <w:sz w:val="24"/>
          <w:szCs w:val="32"/>
        </w:rPr>
        <w:t xml:space="preserve"> </w:t>
      </w:r>
    </w:p>
    <w:p w14:paraId="069B16C5" w14:textId="21C373F2" w:rsidR="000806BF" w:rsidRPr="00BF3727" w:rsidRDefault="000806BF" w:rsidP="000806BF">
      <w:pPr>
        <w:shd w:val="clear" w:color="auto" w:fill="FFFF00"/>
        <w:jc w:val="center"/>
        <w:rPr>
          <w:rFonts w:ascii="Verdana" w:hAnsi="Verdana" w:cs="Calibri"/>
          <w:b/>
          <w:color w:val="1D3352"/>
          <w:sz w:val="24"/>
          <w:szCs w:val="32"/>
        </w:rPr>
      </w:pPr>
      <w:r w:rsidRPr="00961CAC">
        <w:rPr>
          <w:rFonts w:ascii="Verdana" w:hAnsi="Verdana" w:cs="Calibri"/>
          <w:b/>
          <w:color w:val="1D3352"/>
          <w:sz w:val="24"/>
          <w:szCs w:val="32"/>
        </w:rPr>
        <w:t xml:space="preserve">Closing date: </w:t>
      </w:r>
      <w:r>
        <w:rPr>
          <w:rFonts w:ascii="Verdana" w:hAnsi="Verdana" w:cs="Calibri"/>
          <w:b/>
          <w:color w:val="1D3352"/>
          <w:sz w:val="24"/>
          <w:szCs w:val="32"/>
        </w:rPr>
        <w:t xml:space="preserve">12pm </w:t>
      </w:r>
      <w:r w:rsidR="00690969">
        <w:rPr>
          <w:rFonts w:ascii="Verdana" w:hAnsi="Verdana" w:cs="Calibri"/>
          <w:b/>
          <w:color w:val="1D3352"/>
          <w:sz w:val="24"/>
          <w:szCs w:val="32"/>
        </w:rPr>
        <w:t>Tuesday 7</w:t>
      </w:r>
      <w:r w:rsidR="00690969" w:rsidRPr="00690969">
        <w:rPr>
          <w:rFonts w:ascii="Verdana" w:hAnsi="Verdana" w:cs="Calibri"/>
          <w:b/>
          <w:color w:val="1D3352"/>
          <w:sz w:val="24"/>
          <w:szCs w:val="32"/>
          <w:vertAlign w:val="superscript"/>
        </w:rPr>
        <w:t>th</w:t>
      </w:r>
      <w:r w:rsidR="00690969">
        <w:rPr>
          <w:rFonts w:ascii="Verdana" w:hAnsi="Verdana" w:cs="Calibri"/>
          <w:b/>
          <w:color w:val="1D3352"/>
          <w:sz w:val="24"/>
          <w:szCs w:val="32"/>
        </w:rPr>
        <w:t xml:space="preserve"> February</w:t>
      </w:r>
      <w:r w:rsidR="006E1E00">
        <w:rPr>
          <w:rFonts w:ascii="Verdana" w:hAnsi="Verdana" w:cs="Calibri"/>
          <w:b/>
          <w:color w:val="1D3352"/>
          <w:sz w:val="24"/>
          <w:szCs w:val="32"/>
        </w:rPr>
        <w:t xml:space="preserve"> </w:t>
      </w:r>
      <w:bookmarkStart w:id="15" w:name="_GoBack"/>
      <w:bookmarkEnd w:id="15"/>
      <w:r w:rsidR="00690969">
        <w:rPr>
          <w:rFonts w:ascii="Verdana" w:hAnsi="Verdana" w:cs="Calibri"/>
          <w:b/>
          <w:color w:val="1D3352"/>
          <w:sz w:val="24"/>
          <w:szCs w:val="32"/>
        </w:rPr>
        <w:t>2023</w:t>
      </w:r>
    </w:p>
    <w:p w14:paraId="11D6405F" w14:textId="77777777" w:rsidR="000806BF" w:rsidRDefault="000806BF" w:rsidP="00E2743B">
      <w:pPr>
        <w:jc w:val="center"/>
        <w:rPr>
          <w:rFonts w:ascii="Verdana" w:hAnsi="Verdana" w:cs="Calibri"/>
          <w:color w:val="1D3352"/>
          <w:sz w:val="24"/>
          <w:szCs w:val="32"/>
        </w:rPr>
      </w:pPr>
    </w:p>
    <w:p w14:paraId="741CEA5D" w14:textId="77777777" w:rsidR="00573C9E" w:rsidRPr="00573C9E" w:rsidRDefault="00573C9E" w:rsidP="00573C9E">
      <w:pPr>
        <w:jc w:val="center"/>
        <w:rPr>
          <w:rFonts w:ascii="Verdana" w:hAnsi="Verdana"/>
          <w:b/>
        </w:rPr>
      </w:pPr>
    </w:p>
    <w:p w14:paraId="0CF6C825" w14:textId="77777777" w:rsidR="00573C9E" w:rsidRPr="00573C9E" w:rsidRDefault="00573C9E" w:rsidP="00573C9E">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40"/>
          <w:szCs w:val="40"/>
        </w:rPr>
      </w:pPr>
      <w:r w:rsidRPr="00573C9E">
        <w:rPr>
          <w:noProof/>
          <w:lang w:eastAsia="en-GB"/>
        </w:rPr>
        <w:drawing>
          <wp:anchor distT="0" distB="0" distL="114300" distR="114300" simplePos="0" relativeHeight="251708416" behindDoc="0" locked="1" layoutInCell="1" allowOverlap="1" wp14:anchorId="28EAA466" wp14:editId="4CB19F37">
            <wp:simplePos x="0" y="0"/>
            <wp:positionH relativeFrom="column">
              <wp:posOffset>-609600</wp:posOffset>
            </wp:positionH>
            <wp:positionV relativeFrom="page">
              <wp:posOffset>9507855</wp:posOffset>
            </wp:positionV>
            <wp:extent cx="896620" cy="863600"/>
            <wp:effectExtent l="0" t="0" r="0" b="0"/>
            <wp:wrapNone/>
            <wp:docPr id="14"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C9E">
        <w:rPr>
          <w:noProof/>
          <w:lang w:eastAsia="en-GB"/>
        </w:rPr>
        <w:drawing>
          <wp:anchor distT="0" distB="0" distL="114300" distR="114300" simplePos="0" relativeHeight="251709440" behindDoc="0" locked="1" layoutInCell="1" allowOverlap="1" wp14:anchorId="5535E9BB" wp14:editId="1054823A">
            <wp:simplePos x="0" y="0"/>
            <wp:positionH relativeFrom="page">
              <wp:posOffset>6499225</wp:posOffset>
            </wp:positionH>
            <wp:positionV relativeFrom="page">
              <wp:posOffset>306070</wp:posOffset>
            </wp:positionV>
            <wp:extent cx="760095" cy="863600"/>
            <wp:effectExtent l="0" t="0" r="1905" b="0"/>
            <wp:wrapNone/>
            <wp:docPr id="15"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C9E">
        <w:rPr>
          <w:noProof/>
          <w:lang w:eastAsia="en-GB"/>
        </w:rPr>
        <mc:AlternateContent>
          <mc:Choice Requires="wps">
            <w:drawing>
              <wp:anchor distT="0" distB="0" distL="114300" distR="114300" simplePos="0" relativeHeight="251707392" behindDoc="1" locked="0" layoutInCell="1" allowOverlap="1" wp14:anchorId="1514B600" wp14:editId="5696EA0D">
                <wp:simplePos x="0" y="0"/>
                <wp:positionH relativeFrom="column">
                  <wp:posOffset>-498475</wp:posOffset>
                </wp:positionH>
                <wp:positionV relativeFrom="paragraph">
                  <wp:posOffset>2577465</wp:posOffset>
                </wp:positionV>
                <wp:extent cx="13223875" cy="6637020"/>
                <wp:effectExtent l="285750" t="762000" r="282575" b="7543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v:rect id="Rectangle 12" style="position:absolute;margin-left:-39.25pt;margin-top:202.95pt;width:1041.25pt;height:522.6pt;rotation:-462046fd;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2pt" w14:anchorId="41AA9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"/>
            </w:pict>
          </mc:Fallback>
        </mc:AlternateContent>
      </w:r>
    </w:p>
    <w:p w14:paraId="7268DCF3" w14:textId="77777777" w:rsidR="00AE4323" w:rsidRPr="00BF3727" w:rsidRDefault="00AE4323" w:rsidP="003A2E0B">
      <w:pPr>
        <w:jc w:val="center"/>
        <w:rPr>
          <w:rFonts w:ascii="Verdana" w:hAnsi="Verdana" w:cs="Calibri"/>
          <w:color w:val="1D3352"/>
          <w:sz w:val="24"/>
          <w:szCs w:val="32"/>
          <w:u w:val="single"/>
        </w:rPr>
      </w:pPr>
    </w:p>
    <w:p w14:paraId="3BF1483E" w14:textId="77777777" w:rsidR="00E117DE" w:rsidRPr="00BF3727"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40"/>
          <w:szCs w:val="40"/>
        </w:rPr>
      </w:pPr>
      <w:r>
        <w:rPr>
          <w:noProof/>
          <w:lang w:eastAsia="en-GB"/>
        </w:rPr>
        <w:drawing>
          <wp:anchor distT="0" distB="0" distL="114300" distR="114300" simplePos="0" relativeHeight="251669504" behindDoc="0" locked="1" layoutInCell="1" allowOverlap="1" wp14:anchorId="769DDC92" wp14:editId="2123C3CD">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14:anchorId="741B6590" wp14:editId="5A143A33">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1" locked="0" layoutInCell="1" allowOverlap="1" wp14:anchorId="55099E27" wp14:editId="6D052006">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dgm="http://schemas.openxmlformats.org/drawingml/2006/diagram">
            <w:pict>
              <v:rect id="Rectangle 53"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2pt" w14:anchorId="4CD8B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"/>
            </w:pict>
          </mc:Fallback>
        </mc:AlternateContent>
      </w:r>
    </w:p>
    <w:sectPr w:rsidR="00E117DE" w:rsidRPr="00BF3727" w:rsidSect="003B3BDC">
      <w:footerReference w:type="default" r:id="rId27"/>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157F1" w14:textId="77777777" w:rsidR="003B3180" w:rsidRDefault="003B3180" w:rsidP="003C3B5F">
      <w:pPr>
        <w:spacing w:after="0" w:line="240" w:lineRule="auto"/>
      </w:pPr>
      <w:r>
        <w:separator/>
      </w:r>
    </w:p>
  </w:endnote>
  <w:endnote w:type="continuationSeparator" w:id="0">
    <w:p w14:paraId="5F58249E" w14:textId="77777777" w:rsidR="003B3180" w:rsidRDefault="003B3180"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81C0" w14:textId="77777777" w:rsidR="003B3180" w:rsidRDefault="003B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A688F" w14:textId="77777777" w:rsidR="003B3180" w:rsidRDefault="003B3180" w:rsidP="003C3B5F">
      <w:pPr>
        <w:spacing w:after="0" w:line="240" w:lineRule="auto"/>
      </w:pPr>
      <w:r>
        <w:separator/>
      </w:r>
    </w:p>
  </w:footnote>
  <w:footnote w:type="continuationSeparator" w:id="0">
    <w:p w14:paraId="3496A948" w14:textId="77777777" w:rsidR="003B3180" w:rsidRDefault="003B3180"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2D10" w14:textId="77777777" w:rsidR="003B3180" w:rsidRPr="00BF3727" w:rsidRDefault="003B3180">
    <w:pPr>
      <w:pStyle w:val="Header"/>
      <w:rPr>
        <w:rFonts w:cs="Calibri"/>
        <w:noProof/>
        <w:spacing w:val="4"/>
      </w:rPr>
    </w:pPr>
  </w:p>
  <w:p w14:paraId="604E9C3F" w14:textId="77777777" w:rsidR="003B3180" w:rsidRDefault="003B3180">
    <w:pPr>
      <w:pStyle w:val="Header"/>
    </w:pPr>
  </w:p>
  <w:p w14:paraId="42CD0A22" w14:textId="77777777" w:rsidR="003B3180" w:rsidRDefault="003B3180">
    <w:pPr>
      <w:pStyle w:val="Header"/>
    </w:pPr>
  </w:p>
  <w:p w14:paraId="4F0A8DBF" w14:textId="77777777" w:rsidR="003B3180" w:rsidRDefault="003B3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3C540CF"/>
    <w:multiLevelType w:val="hybridMultilevel"/>
    <w:tmpl w:val="B06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811035F"/>
    <w:multiLevelType w:val="hybridMultilevel"/>
    <w:tmpl w:val="EDA2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1" w15:restartNumberingAfterBreak="0">
    <w:nsid w:val="72E502A5"/>
    <w:multiLevelType w:val="hybridMultilevel"/>
    <w:tmpl w:val="452C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3F1DBA"/>
    <w:multiLevelType w:val="hybridMultilevel"/>
    <w:tmpl w:val="4DCAA93C"/>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1"/>
  </w:num>
  <w:num w:numId="6">
    <w:abstractNumId w:val="8"/>
  </w:num>
  <w:num w:numId="7">
    <w:abstractNumId w:val="4"/>
  </w:num>
  <w:num w:numId="8">
    <w:abstractNumId w:val="7"/>
  </w:num>
  <w:num w:numId="9">
    <w:abstractNumId w:val="6"/>
  </w:num>
  <w:num w:numId="10">
    <w:abstractNumId w:val="12"/>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277DC"/>
    <w:rsid w:val="00031C48"/>
    <w:rsid w:val="00054F74"/>
    <w:rsid w:val="000628DF"/>
    <w:rsid w:val="0006624A"/>
    <w:rsid w:val="000806BF"/>
    <w:rsid w:val="00086B4B"/>
    <w:rsid w:val="00093EEE"/>
    <w:rsid w:val="00094262"/>
    <w:rsid w:val="000A2284"/>
    <w:rsid w:val="000A5FE4"/>
    <w:rsid w:val="000A6C93"/>
    <w:rsid w:val="000D15F2"/>
    <w:rsid w:val="000E1FAB"/>
    <w:rsid w:val="001011A8"/>
    <w:rsid w:val="001017FB"/>
    <w:rsid w:val="001037D7"/>
    <w:rsid w:val="00105A3E"/>
    <w:rsid w:val="00114183"/>
    <w:rsid w:val="001218BA"/>
    <w:rsid w:val="00122146"/>
    <w:rsid w:val="00122BFD"/>
    <w:rsid w:val="00124173"/>
    <w:rsid w:val="00133A71"/>
    <w:rsid w:val="00137CA1"/>
    <w:rsid w:val="001571B5"/>
    <w:rsid w:val="00170EB7"/>
    <w:rsid w:val="00182E47"/>
    <w:rsid w:val="00193146"/>
    <w:rsid w:val="00193822"/>
    <w:rsid w:val="001954D2"/>
    <w:rsid w:val="001B3FBD"/>
    <w:rsid w:val="001C55E7"/>
    <w:rsid w:val="001D3C35"/>
    <w:rsid w:val="001E38A3"/>
    <w:rsid w:val="00214D71"/>
    <w:rsid w:val="002421A0"/>
    <w:rsid w:val="00254AC6"/>
    <w:rsid w:val="002555F5"/>
    <w:rsid w:val="00261308"/>
    <w:rsid w:val="002624B8"/>
    <w:rsid w:val="002640D8"/>
    <w:rsid w:val="002816A0"/>
    <w:rsid w:val="00281700"/>
    <w:rsid w:val="00290BDD"/>
    <w:rsid w:val="00291F11"/>
    <w:rsid w:val="00294A38"/>
    <w:rsid w:val="00294E5F"/>
    <w:rsid w:val="002A5FC1"/>
    <w:rsid w:val="002B50F5"/>
    <w:rsid w:val="002D2B68"/>
    <w:rsid w:val="002D4658"/>
    <w:rsid w:val="002D5579"/>
    <w:rsid w:val="002D7FBF"/>
    <w:rsid w:val="002E375B"/>
    <w:rsid w:val="002F0679"/>
    <w:rsid w:val="002F505B"/>
    <w:rsid w:val="0030794A"/>
    <w:rsid w:val="003317CC"/>
    <w:rsid w:val="003318C0"/>
    <w:rsid w:val="0034192D"/>
    <w:rsid w:val="00343B84"/>
    <w:rsid w:val="003469B4"/>
    <w:rsid w:val="00347600"/>
    <w:rsid w:val="00355B6E"/>
    <w:rsid w:val="00370943"/>
    <w:rsid w:val="00375FB2"/>
    <w:rsid w:val="003833EB"/>
    <w:rsid w:val="00387FD9"/>
    <w:rsid w:val="00396883"/>
    <w:rsid w:val="003A2E0B"/>
    <w:rsid w:val="003A5903"/>
    <w:rsid w:val="003B3180"/>
    <w:rsid w:val="003B3BDC"/>
    <w:rsid w:val="003B5392"/>
    <w:rsid w:val="003C0C2D"/>
    <w:rsid w:val="003C1907"/>
    <w:rsid w:val="003C2F63"/>
    <w:rsid w:val="003C3B5F"/>
    <w:rsid w:val="003C6B8F"/>
    <w:rsid w:val="003E5A9B"/>
    <w:rsid w:val="003F39EC"/>
    <w:rsid w:val="004310DB"/>
    <w:rsid w:val="00445C4D"/>
    <w:rsid w:val="00451720"/>
    <w:rsid w:val="004619E0"/>
    <w:rsid w:val="0046694A"/>
    <w:rsid w:val="00476287"/>
    <w:rsid w:val="004800B7"/>
    <w:rsid w:val="0048485A"/>
    <w:rsid w:val="0048747F"/>
    <w:rsid w:val="004874C9"/>
    <w:rsid w:val="00496D37"/>
    <w:rsid w:val="004E14C4"/>
    <w:rsid w:val="004E2E3B"/>
    <w:rsid w:val="004E477F"/>
    <w:rsid w:val="004E6C18"/>
    <w:rsid w:val="004F05C0"/>
    <w:rsid w:val="004F2D34"/>
    <w:rsid w:val="005056B1"/>
    <w:rsid w:val="00512B5D"/>
    <w:rsid w:val="0051476F"/>
    <w:rsid w:val="00522095"/>
    <w:rsid w:val="0053490E"/>
    <w:rsid w:val="00535F1D"/>
    <w:rsid w:val="005428B2"/>
    <w:rsid w:val="005449DD"/>
    <w:rsid w:val="005676B2"/>
    <w:rsid w:val="00573C9E"/>
    <w:rsid w:val="00575265"/>
    <w:rsid w:val="005842BA"/>
    <w:rsid w:val="005E3B61"/>
    <w:rsid w:val="005E50B5"/>
    <w:rsid w:val="005E6F7B"/>
    <w:rsid w:val="00605FDF"/>
    <w:rsid w:val="00612F79"/>
    <w:rsid w:val="00632A2A"/>
    <w:rsid w:val="00636D8B"/>
    <w:rsid w:val="006445DC"/>
    <w:rsid w:val="00653AF1"/>
    <w:rsid w:val="00666971"/>
    <w:rsid w:val="00666D34"/>
    <w:rsid w:val="00690969"/>
    <w:rsid w:val="006918E1"/>
    <w:rsid w:val="006A3F61"/>
    <w:rsid w:val="006B2542"/>
    <w:rsid w:val="006C4877"/>
    <w:rsid w:val="006D5A37"/>
    <w:rsid w:val="006E1E00"/>
    <w:rsid w:val="006F6AA0"/>
    <w:rsid w:val="006F6B5C"/>
    <w:rsid w:val="00701887"/>
    <w:rsid w:val="0070662D"/>
    <w:rsid w:val="007217EF"/>
    <w:rsid w:val="00722A93"/>
    <w:rsid w:val="00733174"/>
    <w:rsid w:val="0074757D"/>
    <w:rsid w:val="00757FA9"/>
    <w:rsid w:val="007666E2"/>
    <w:rsid w:val="007821DD"/>
    <w:rsid w:val="00791039"/>
    <w:rsid w:val="00791792"/>
    <w:rsid w:val="0079224B"/>
    <w:rsid w:val="007924D5"/>
    <w:rsid w:val="00795C93"/>
    <w:rsid w:val="007A1EA8"/>
    <w:rsid w:val="007B11EE"/>
    <w:rsid w:val="007D258F"/>
    <w:rsid w:val="007D635E"/>
    <w:rsid w:val="007D7BF0"/>
    <w:rsid w:val="007E030E"/>
    <w:rsid w:val="007E6BE9"/>
    <w:rsid w:val="007F3E6A"/>
    <w:rsid w:val="007F6CE1"/>
    <w:rsid w:val="00801A13"/>
    <w:rsid w:val="00801F5E"/>
    <w:rsid w:val="00821FC1"/>
    <w:rsid w:val="0082534D"/>
    <w:rsid w:val="0084218B"/>
    <w:rsid w:val="008448E3"/>
    <w:rsid w:val="00852D1B"/>
    <w:rsid w:val="008578AE"/>
    <w:rsid w:val="00891749"/>
    <w:rsid w:val="008973F6"/>
    <w:rsid w:val="008A2BA5"/>
    <w:rsid w:val="008A2F38"/>
    <w:rsid w:val="008A3C11"/>
    <w:rsid w:val="008A408F"/>
    <w:rsid w:val="008B55CF"/>
    <w:rsid w:val="008D036C"/>
    <w:rsid w:val="008D3F20"/>
    <w:rsid w:val="008D549A"/>
    <w:rsid w:val="008D5BB2"/>
    <w:rsid w:val="008E7BD9"/>
    <w:rsid w:val="008F43EE"/>
    <w:rsid w:val="008F5F8C"/>
    <w:rsid w:val="009329BB"/>
    <w:rsid w:val="00941573"/>
    <w:rsid w:val="009441A5"/>
    <w:rsid w:val="00954453"/>
    <w:rsid w:val="00961CAC"/>
    <w:rsid w:val="00962E52"/>
    <w:rsid w:val="009648E7"/>
    <w:rsid w:val="00981263"/>
    <w:rsid w:val="009A3953"/>
    <w:rsid w:val="009B2BEE"/>
    <w:rsid w:val="009C1911"/>
    <w:rsid w:val="009E2FED"/>
    <w:rsid w:val="00A050C7"/>
    <w:rsid w:val="00A23037"/>
    <w:rsid w:val="00A56808"/>
    <w:rsid w:val="00A635B8"/>
    <w:rsid w:val="00A804B6"/>
    <w:rsid w:val="00A807EE"/>
    <w:rsid w:val="00A87711"/>
    <w:rsid w:val="00A93766"/>
    <w:rsid w:val="00A97B4D"/>
    <w:rsid w:val="00AB329D"/>
    <w:rsid w:val="00AB5FEA"/>
    <w:rsid w:val="00AE22AB"/>
    <w:rsid w:val="00AE4323"/>
    <w:rsid w:val="00AF1152"/>
    <w:rsid w:val="00AF73FF"/>
    <w:rsid w:val="00B340D0"/>
    <w:rsid w:val="00B35EA7"/>
    <w:rsid w:val="00B36C1F"/>
    <w:rsid w:val="00B46AE4"/>
    <w:rsid w:val="00B65E62"/>
    <w:rsid w:val="00B96F71"/>
    <w:rsid w:val="00BB1E2E"/>
    <w:rsid w:val="00BB619A"/>
    <w:rsid w:val="00BC3A5A"/>
    <w:rsid w:val="00BC76E5"/>
    <w:rsid w:val="00BD6282"/>
    <w:rsid w:val="00BE3A8A"/>
    <w:rsid w:val="00BF02E7"/>
    <w:rsid w:val="00BF3727"/>
    <w:rsid w:val="00C11257"/>
    <w:rsid w:val="00C203AC"/>
    <w:rsid w:val="00C24997"/>
    <w:rsid w:val="00C44822"/>
    <w:rsid w:val="00C70F47"/>
    <w:rsid w:val="00C76CEE"/>
    <w:rsid w:val="00C858E2"/>
    <w:rsid w:val="00C9500B"/>
    <w:rsid w:val="00C9605F"/>
    <w:rsid w:val="00CA1374"/>
    <w:rsid w:val="00CB6723"/>
    <w:rsid w:val="00CB67AF"/>
    <w:rsid w:val="00CE109C"/>
    <w:rsid w:val="00CF0F40"/>
    <w:rsid w:val="00D129FD"/>
    <w:rsid w:val="00D15053"/>
    <w:rsid w:val="00D24976"/>
    <w:rsid w:val="00D448DD"/>
    <w:rsid w:val="00D5261B"/>
    <w:rsid w:val="00D53243"/>
    <w:rsid w:val="00D54594"/>
    <w:rsid w:val="00D561E2"/>
    <w:rsid w:val="00D67B22"/>
    <w:rsid w:val="00D70211"/>
    <w:rsid w:val="00D902F9"/>
    <w:rsid w:val="00DA2127"/>
    <w:rsid w:val="00DA4AB2"/>
    <w:rsid w:val="00DA4B12"/>
    <w:rsid w:val="00DC7B9C"/>
    <w:rsid w:val="00DD0DC3"/>
    <w:rsid w:val="00DD5615"/>
    <w:rsid w:val="00DE3D3F"/>
    <w:rsid w:val="00DF1209"/>
    <w:rsid w:val="00E00E03"/>
    <w:rsid w:val="00E076AB"/>
    <w:rsid w:val="00E117DE"/>
    <w:rsid w:val="00E2743B"/>
    <w:rsid w:val="00E3061D"/>
    <w:rsid w:val="00E4571B"/>
    <w:rsid w:val="00E82174"/>
    <w:rsid w:val="00E82DC8"/>
    <w:rsid w:val="00E86B7F"/>
    <w:rsid w:val="00E91F26"/>
    <w:rsid w:val="00E9425F"/>
    <w:rsid w:val="00E95168"/>
    <w:rsid w:val="00E968CD"/>
    <w:rsid w:val="00EA4C9B"/>
    <w:rsid w:val="00EA5BD2"/>
    <w:rsid w:val="00EC0AB2"/>
    <w:rsid w:val="00EC7F98"/>
    <w:rsid w:val="00ED0F07"/>
    <w:rsid w:val="00ED1E59"/>
    <w:rsid w:val="00ED368D"/>
    <w:rsid w:val="00EE56D0"/>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C7F62"/>
    <w:rsid w:val="00FD16C7"/>
    <w:rsid w:val="00FE00F4"/>
    <w:rsid w:val="00FE39E0"/>
    <w:rsid w:val="3273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9B7FAB"/>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styleId="UnresolvedMention">
    <w:name w:val="Unresolved Mention"/>
    <w:basedOn w:val="DefaultParagraphFont"/>
    <w:uiPriority w:val="99"/>
    <w:semiHidden/>
    <w:unhideWhenUsed/>
    <w:rsid w:val="00A93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1712123">
      <w:bodyDiv w:val="1"/>
      <w:marLeft w:val="0"/>
      <w:marRight w:val="0"/>
      <w:marTop w:val="0"/>
      <w:marBottom w:val="0"/>
      <w:divBdr>
        <w:top w:val="none" w:sz="0" w:space="0" w:color="auto"/>
        <w:left w:val="none" w:sz="0" w:space="0" w:color="auto"/>
        <w:bottom w:val="none" w:sz="0" w:space="0" w:color="auto"/>
        <w:right w:val="none" w:sz="0" w:space="0" w:color="auto"/>
      </w:divBdr>
      <w:divsChild>
        <w:div w:id="754862210">
          <w:marLeft w:val="0"/>
          <w:marRight w:val="0"/>
          <w:marTop w:val="0"/>
          <w:marBottom w:val="0"/>
          <w:divBdr>
            <w:top w:val="none" w:sz="0" w:space="0" w:color="auto"/>
            <w:left w:val="none" w:sz="0" w:space="0" w:color="auto"/>
            <w:bottom w:val="none" w:sz="0" w:space="0" w:color="auto"/>
            <w:right w:val="none" w:sz="0" w:space="0" w:color="auto"/>
          </w:divBdr>
          <w:divsChild>
            <w:div w:id="2061636811">
              <w:marLeft w:val="0"/>
              <w:marRight w:val="0"/>
              <w:marTop w:val="0"/>
              <w:marBottom w:val="0"/>
              <w:divBdr>
                <w:top w:val="none" w:sz="0" w:space="0" w:color="auto"/>
                <w:left w:val="none" w:sz="0" w:space="0" w:color="auto"/>
                <w:bottom w:val="none" w:sz="0" w:space="0" w:color="auto"/>
                <w:right w:val="none" w:sz="0" w:space="0" w:color="auto"/>
              </w:divBdr>
              <w:divsChild>
                <w:div w:id="900679538">
                  <w:marLeft w:val="0"/>
                  <w:marRight w:val="0"/>
                  <w:marTop w:val="0"/>
                  <w:marBottom w:val="0"/>
                  <w:divBdr>
                    <w:top w:val="none" w:sz="0" w:space="0" w:color="auto"/>
                    <w:left w:val="none" w:sz="0" w:space="0" w:color="auto"/>
                    <w:bottom w:val="none" w:sz="0" w:space="0" w:color="auto"/>
                    <w:right w:val="none" w:sz="0" w:space="0" w:color="auto"/>
                  </w:divBdr>
                  <w:divsChild>
                    <w:div w:id="748424281">
                      <w:marLeft w:val="0"/>
                      <w:marRight w:val="0"/>
                      <w:marTop w:val="0"/>
                      <w:marBottom w:val="0"/>
                      <w:divBdr>
                        <w:top w:val="none" w:sz="0" w:space="0" w:color="auto"/>
                        <w:left w:val="none" w:sz="0" w:space="0" w:color="auto"/>
                        <w:bottom w:val="none" w:sz="0" w:space="0" w:color="auto"/>
                        <w:right w:val="none" w:sz="0" w:space="0" w:color="auto"/>
                      </w:divBdr>
                      <w:divsChild>
                        <w:div w:id="1925466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emf"/><Relationship Id="rId26" Type="http://schemas.openxmlformats.org/officeDocument/2006/relationships/hyperlink" Target="https://www.tes.com/jobs/employer/-1082675"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jpe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diagramQuickStyle" Target="diagrams/quickStyle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B0D45D-CC37-ED45-A8BC-1B0A91BB8865}"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DA332F57-7852-214B-B7C8-A913A39F5140}">
      <dgm:prSet phldrT="[Text]" custT="1"/>
      <dgm:spPr>
        <a:xfrm>
          <a:off x="2137147" y="833977"/>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Advanced ETA</a:t>
          </a:r>
        </a:p>
      </dgm:t>
    </dgm:pt>
    <dgm:pt modelId="{35BB946E-EF5D-A644-BA2B-58F0D25234F6}" type="parTrans" cxnId="{D0B49F2B-8D31-BE4A-8265-D48819FAF4E0}">
      <dgm:prSet/>
      <dgm:spPr>
        <a:xfrm>
          <a:off x="2677438" y="587852"/>
          <a:ext cx="91440" cy="246124"/>
        </a:xfrm>
        <a:custGeom>
          <a:avLst/>
          <a:gdLst/>
          <a:ahLst/>
          <a:cxnLst/>
          <a:rect l="0" t="0" r="0" b="0"/>
          <a:pathLst>
            <a:path>
              <a:moveTo>
                <a:pt x="45720" y="0"/>
              </a:moveTo>
              <a:lnTo>
                <a:pt x="45720" y="55483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D8CD99A9-D245-CF41-A5F1-961AD4B419F9}" type="sibTrans" cxnId="{D0B49F2B-8D31-BE4A-8265-D48819FAF4E0}">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E1CB7007-8899-D841-AABE-1B48C4ACBAC4}">
      <dgm:prSet phldrT="[Text]" custT="1"/>
      <dgm:spPr>
        <a:xfrm>
          <a:off x="1884225" y="1841"/>
          <a:ext cx="1677865"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Teacher in Charge of Specialist Provision</a:t>
          </a:r>
        </a:p>
      </dgm:t>
    </dgm:pt>
    <dgm:pt modelId="{56077DF7-269C-D040-86AB-8D41E7570922}" type="sibTrans" cxnId="{7166A199-A723-C84A-B930-BE199299B7FC}">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2645F772-48C1-AE49-A316-7611DA83EB62}" type="parTrans" cxnId="{7166A199-A723-C84A-B930-BE199299B7FC}">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66FA20C6-2253-4642-B7D6-1AE316927BD5}">
      <dgm:prSet custT="1"/>
      <dgm:spPr>
        <a:xfrm>
          <a:off x="2137147" y="1666112"/>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2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Senior ETA</a:t>
          </a:r>
        </a:p>
      </dgm:t>
    </dgm:pt>
    <dgm:pt modelId="{2FEB1B03-274B-4FB0-99EC-D92F77F4F8BB}" type="parTrans" cxnId="{1F9B88C9-A8F2-4B69-B5AC-D0A085C363A5}">
      <dgm:prSet/>
      <dgm:spPr>
        <a:xfrm>
          <a:off x="2677438" y="1419987"/>
          <a:ext cx="91440" cy="246124"/>
        </a:xfrm>
        <a:custGeom>
          <a:avLst/>
          <a:gdLst/>
          <a:ahLst/>
          <a:cxnLst/>
          <a:rect l="0" t="0" r="0" b="0"/>
          <a:pathLst>
            <a:path>
              <a:moveTo>
                <a:pt x="45720" y="0"/>
              </a:moveTo>
              <a:lnTo>
                <a:pt x="45720" y="24612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E4F8A025-8E7B-4737-AE6E-5D7DDDFE1D04}" type="sibTrans" cxnId="{1F9B88C9-A8F2-4B69-B5AC-D0A085C363A5}">
      <dgm:prSet/>
      <dgm:spPr/>
      <dgm:t>
        <a:bodyPr/>
        <a:lstStyle/>
        <a:p>
          <a:endParaRPr lang="en-GB"/>
        </a:p>
      </dgm:t>
    </dgm:pt>
    <dgm:pt modelId="{2A96DE19-22FB-4F18-B6AE-8939F1E14050}">
      <dgm:prSet custT="1"/>
      <dgm:spPr>
        <a:xfrm>
          <a:off x="2430153" y="2498247"/>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2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ETA</a:t>
          </a:r>
        </a:p>
      </dgm:t>
    </dgm:pt>
    <dgm:pt modelId="{6A5B94C2-D96C-466D-8C3F-33FB9100F264}" type="parTrans" cxnId="{21F3C73D-0A5F-4C07-917F-39475D866636}">
      <dgm:prSet/>
      <dgm:spPr>
        <a:xfrm>
          <a:off x="2254349" y="2252122"/>
          <a:ext cx="175803" cy="539129"/>
        </a:xfrm>
        <a:custGeom>
          <a:avLst/>
          <a:gdLst/>
          <a:ahLst/>
          <a:cxnLst/>
          <a:rect l="0" t="0" r="0" b="0"/>
          <a:pathLst>
            <a:path>
              <a:moveTo>
                <a:pt x="0" y="0"/>
              </a:moveTo>
              <a:lnTo>
                <a:pt x="0" y="539129"/>
              </a:lnTo>
              <a:lnTo>
                <a:pt x="175803" y="53912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0DD30457-BC27-4B9A-8DB0-B71E153C21D1}" type="sibTrans" cxnId="{21F3C73D-0A5F-4C07-917F-39475D866636}">
      <dgm:prSet/>
      <dgm:spPr/>
      <dgm:t>
        <a:bodyPr/>
        <a:lstStyle/>
        <a:p>
          <a:endParaRPr lang="en-GB"/>
        </a:p>
      </dgm:t>
    </dgm:pt>
    <dgm:pt modelId="{9B5ADA3B-BAC0-3F44-80ED-037C3DD6A783}" type="pres">
      <dgm:prSet presAssocID="{2BB0D45D-CC37-ED45-A8BC-1B0A91BB8865}" presName="hierChild1" presStyleCnt="0">
        <dgm:presLayoutVars>
          <dgm:orgChart val="1"/>
          <dgm:chPref val="1"/>
          <dgm:dir val="rev"/>
          <dgm:animOne val="branch"/>
          <dgm:animLvl val="lvl"/>
          <dgm:resizeHandles/>
        </dgm:presLayoutVars>
      </dgm:prSet>
      <dgm:spPr/>
    </dgm:pt>
    <dgm:pt modelId="{1E67315C-F731-EF4D-A555-698118CF1E79}" type="pres">
      <dgm:prSet presAssocID="{E1CB7007-8899-D841-AABE-1B48C4ACBAC4}" presName="hierRoot1" presStyleCnt="0">
        <dgm:presLayoutVars>
          <dgm:hierBranch val="init"/>
        </dgm:presLayoutVars>
      </dgm:prSet>
      <dgm:spPr/>
    </dgm:pt>
    <dgm:pt modelId="{B333CA5F-465F-6E4B-B7D6-9C85EA663D0C}" type="pres">
      <dgm:prSet presAssocID="{E1CB7007-8899-D841-AABE-1B48C4ACBAC4}" presName="rootComposite1" presStyleCnt="0"/>
      <dgm:spPr/>
    </dgm:pt>
    <dgm:pt modelId="{4B97133E-946E-A943-99B5-55B8070920D7}" type="pres">
      <dgm:prSet presAssocID="{E1CB7007-8899-D841-AABE-1B48C4ACBAC4}" presName="rootText1" presStyleLbl="node0" presStyleIdx="0" presStyleCnt="1" custScaleX="143160">
        <dgm:presLayoutVars>
          <dgm:chPref val="3"/>
        </dgm:presLayoutVars>
      </dgm:prSet>
      <dgm:spPr>
        <a:prstGeom prst="rect">
          <a:avLst/>
        </a:prstGeom>
      </dgm:spPr>
    </dgm:pt>
    <dgm:pt modelId="{8CC96AC8-B369-9147-BAF6-AF25B09836BF}" type="pres">
      <dgm:prSet presAssocID="{E1CB7007-8899-D841-AABE-1B48C4ACBAC4}" presName="rootConnector1" presStyleLbl="node1" presStyleIdx="0" presStyleCnt="0"/>
      <dgm:spPr/>
    </dgm:pt>
    <dgm:pt modelId="{747B66B7-74CD-7540-9AED-1A4ECFE9C362}" type="pres">
      <dgm:prSet presAssocID="{E1CB7007-8899-D841-AABE-1B48C4ACBAC4}" presName="hierChild2" presStyleCnt="0"/>
      <dgm:spPr/>
    </dgm:pt>
    <dgm:pt modelId="{BAF74649-0CE6-CA41-B210-2615F2264913}" type="pres">
      <dgm:prSet presAssocID="{35BB946E-EF5D-A644-BA2B-58F0D25234F6}" presName="Name37" presStyleLbl="parChTrans1D2" presStyleIdx="0" presStyleCnt="1"/>
      <dgm:spPr>
        <a:custGeom>
          <a:avLst/>
          <a:gdLst/>
          <a:ahLst/>
          <a:cxnLst/>
          <a:rect l="0" t="0" r="0" b="0"/>
          <a:pathLst>
            <a:path>
              <a:moveTo>
                <a:pt x="45720" y="0"/>
              </a:moveTo>
              <a:lnTo>
                <a:pt x="45720" y="554834"/>
              </a:lnTo>
            </a:path>
          </a:pathLst>
        </a:custGeom>
      </dgm:spPr>
    </dgm:pt>
    <dgm:pt modelId="{1841634B-B19D-E644-AA96-ABB2871CBE15}" type="pres">
      <dgm:prSet presAssocID="{DA332F57-7852-214B-B7C8-A913A39F5140}" presName="hierRoot2" presStyleCnt="0">
        <dgm:presLayoutVars>
          <dgm:hierBranch val="init"/>
        </dgm:presLayoutVars>
      </dgm:prSet>
      <dgm:spPr/>
    </dgm:pt>
    <dgm:pt modelId="{C10FA20E-4E3E-9945-981A-10218F32DC62}" type="pres">
      <dgm:prSet presAssocID="{DA332F57-7852-214B-B7C8-A913A39F5140}" presName="rootComposite" presStyleCnt="0"/>
      <dgm:spPr/>
    </dgm:pt>
    <dgm:pt modelId="{788FBDE6-5927-FE42-85AF-46542304C762}" type="pres">
      <dgm:prSet presAssocID="{DA332F57-7852-214B-B7C8-A913A39F5140}" presName="rootText" presStyleLbl="node2" presStyleIdx="0" presStyleCnt="1">
        <dgm:presLayoutVars>
          <dgm:chPref val="3"/>
        </dgm:presLayoutVars>
      </dgm:prSet>
      <dgm:spPr>
        <a:prstGeom prst="rect">
          <a:avLst/>
        </a:prstGeom>
      </dgm:spPr>
    </dgm:pt>
    <dgm:pt modelId="{1FEFA2C3-DD5F-6B4D-8C0E-8B852C69C3C9}" type="pres">
      <dgm:prSet presAssocID="{DA332F57-7852-214B-B7C8-A913A39F5140}" presName="rootConnector" presStyleLbl="node2" presStyleIdx="0" presStyleCnt="1"/>
      <dgm:spPr/>
    </dgm:pt>
    <dgm:pt modelId="{F52856CE-B3DF-AD40-A5AB-1C7D3A761BC2}" type="pres">
      <dgm:prSet presAssocID="{DA332F57-7852-214B-B7C8-A913A39F5140}" presName="hierChild4" presStyleCnt="0"/>
      <dgm:spPr/>
    </dgm:pt>
    <dgm:pt modelId="{964EE037-46EB-44A2-89E8-1554EB89F9BC}" type="pres">
      <dgm:prSet presAssocID="{2FEB1B03-274B-4FB0-99EC-D92F77F4F8BB}" presName="Name37" presStyleLbl="parChTrans1D3" presStyleIdx="0" presStyleCnt="1"/>
      <dgm:spPr/>
    </dgm:pt>
    <dgm:pt modelId="{28DF0D8B-F3F7-4BE6-ADA0-AC06B46E2E2E}" type="pres">
      <dgm:prSet presAssocID="{66FA20C6-2253-4642-B7D6-1AE316927BD5}" presName="hierRoot2" presStyleCnt="0">
        <dgm:presLayoutVars>
          <dgm:hierBranch val="init"/>
        </dgm:presLayoutVars>
      </dgm:prSet>
      <dgm:spPr/>
    </dgm:pt>
    <dgm:pt modelId="{B1E0EDD0-D67A-4EDB-B75E-A9362F25FD68}" type="pres">
      <dgm:prSet presAssocID="{66FA20C6-2253-4642-B7D6-1AE316927BD5}" presName="rootComposite" presStyleCnt="0"/>
      <dgm:spPr/>
    </dgm:pt>
    <dgm:pt modelId="{903C35DA-A22C-4EBD-AA97-535DCC6B56AD}" type="pres">
      <dgm:prSet presAssocID="{66FA20C6-2253-4642-B7D6-1AE316927BD5}" presName="rootText" presStyleLbl="node3" presStyleIdx="0" presStyleCnt="1">
        <dgm:presLayoutVars>
          <dgm:chPref val="3"/>
        </dgm:presLayoutVars>
      </dgm:prSet>
      <dgm:spPr/>
    </dgm:pt>
    <dgm:pt modelId="{6B7EF140-A193-40F6-A55E-BC3D2CBC1E8A}" type="pres">
      <dgm:prSet presAssocID="{66FA20C6-2253-4642-B7D6-1AE316927BD5}" presName="rootConnector" presStyleLbl="node3" presStyleIdx="0" presStyleCnt="1"/>
      <dgm:spPr/>
    </dgm:pt>
    <dgm:pt modelId="{29390EFE-3060-4667-91DB-A29F8659024F}" type="pres">
      <dgm:prSet presAssocID="{66FA20C6-2253-4642-B7D6-1AE316927BD5}" presName="hierChild4" presStyleCnt="0"/>
      <dgm:spPr/>
    </dgm:pt>
    <dgm:pt modelId="{B295D63B-C38B-4BA5-8008-890B692D7C0C}" type="pres">
      <dgm:prSet presAssocID="{6A5B94C2-D96C-466D-8C3F-33FB9100F264}" presName="Name37" presStyleLbl="parChTrans1D4" presStyleIdx="0" presStyleCnt="1"/>
      <dgm:spPr/>
    </dgm:pt>
    <dgm:pt modelId="{A4D2C3E0-B8CF-49BA-B3FD-2DDCD52F76C2}" type="pres">
      <dgm:prSet presAssocID="{2A96DE19-22FB-4F18-B6AE-8939F1E14050}" presName="hierRoot2" presStyleCnt="0">
        <dgm:presLayoutVars>
          <dgm:hierBranch val="init"/>
        </dgm:presLayoutVars>
      </dgm:prSet>
      <dgm:spPr/>
    </dgm:pt>
    <dgm:pt modelId="{4AAFE2A5-7475-4DA0-BB09-9E7A9C56BCFA}" type="pres">
      <dgm:prSet presAssocID="{2A96DE19-22FB-4F18-B6AE-8939F1E14050}" presName="rootComposite" presStyleCnt="0"/>
      <dgm:spPr/>
    </dgm:pt>
    <dgm:pt modelId="{EE06DB46-AE6B-4B44-AD0B-7EBEA0907A72}" type="pres">
      <dgm:prSet presAssocID="{2A96DE19-22FB-4F18-B6AE-8939F1E14050}" presName="rootText" presStyleLbl="node4" presStyleIdx="0" presStyleCnt="1">
        <dgm:presLayoutVars>
          <dgm:chPref val="3"/>
        </dgm:presLayoutVars>
      </dgm:prSet>
      <dgm:spPr/>
    </dgm:pt>
    <dgm:pt modelId="{0727F3E0-D0CE-4B5B-BA09-754CA6067108}" type="pres">
      <dgm:prSet presAssocID="{2A96DE19-22FB-4F18-B6AE-8939F1E14050}" presName="rootConnector" presStyleLbl="node4" presStyleIdx="0" presStyleCnt="1"/>
      <dgm:spPr/>
    </dgm:pt>
    <dgm:pt modelId="{40A076F5-E0CE-49D6-BB4B-0DAB4FB9AB5F}" type="pres">
      <dgm:prSet presAssocID="{2A96DE19-22FB-4F18-B6AE-8939F1E14050}" presName="hierChild4" presStyleCnt="0"/>
      <dgm:spPr/>
    </dgm:pt>
    <dgm:pt modelId="{D2538BBC-CFF8-4A9E-99CA-A254C37D890C}" type="pres">
      <dgm:prSet presAssocID="{2A96DE19-22FB-4F18-B6AE-8939F1E14050}" presName="hierChild5" presStyleCnt="0"/>
      <dgm:spPr/>
    </dgm:pt>
    <dgm:pt modelId="{2527A6C4-0CBE-4098-827F-972EE5952EAC}" type="pres">
      <dgm:prSet presAssocID="{66FA20C6-2253-4642-B7D6-1AE316927BD5}" presName="hierChild5" presStyleCnt="0"/>
      <dgm:spPr/>
    </dgm:pt>
    <dgm:pt modelId="{10AF7434-57D8-4843-8BA1-E3718494AE53}" type="pres">
      <dgm:prSet presAssocID="{DA332F57-7852-214B-B7C8-A913A39F5140}" presName="hierChild5" presStyleCnt="0"/>
      <dgm:spPr/>
    </dgm:pt>
    <dgm:pt modelId="{68718DAD-6BBC-644E-86AA-CB2D03EC290B}" type="pres">
      <dgm:prSet presAssocID="{E1CB7007-8899-D841-AABE-1B48C4ACBAC4}" presName="hierChild3" presStyleCnt="0"/>
      <dgm:spPr/>
    </dgm:pt>
  </dgm:ptLst>
  <dgm:cxnLst>
    <dgm:cxn modelId="{B908E30B-FC46-45AD-8A37-2AAAF88299DD}" type="presOf" srcId="{2BB0D45D-CC37-ED45-A8BC-1B0A91BB8865}" destId="{9B5ADA3B-BAC0-3F44-80ED-037C3DD6A783}" srcOrd="0" destOrd="0" presId="urn:microsoft.com/office/officeart/2005/8/layout/orgChart1"/>
    <dgm:cxn modelId="{1A97B51E-60B3-4DB6-8D6D-0A2243468427}" type="presOf" srcId="{2A96DE19-22FB-4F18-B6AE-8939F1E14050}" destId="{0727F3E0-D0CE-4B5B-BA09-754CA6067108}" srcOrd="1" destOrd="0" presId="urn:microsoft.com/office/officeart/2005/8/layout/orgChart1"/>
    <dgm:cxn modelId="{8796222B-E73C-4F4D-96D2-0E482B292959}" type="presOf" srcId="{E1CB7007-8899-D841-AABE-1B48C4ACBAC4}" destId="{8CC96AC8-B369-9147-BAF6-AF25B09836BF}" srcOrd="1" destOrd="0" presId="urn:microsoft.com/office/officeart/2005/8/layout/orgChart1"/>
    <dgm:cxn modelId="{D0B49F2B-8D31-BE4A-8265-D48819FAF4E0}" srcId="{E1CB7007-8899-D841-AABE-1B48C4ACBAC4}" destId="{DA332F57-7852-214B-B7C8-A913A39F5140}" srcOrd="0" destOrd="0" parTransId="{35BB946E-EF5D-A644-BA2B-58F0D25234F6}" sibTransId="{D8CD99A9-D245-CF41-A5F1-961AD4B419F9}"/>
    <dgm:cxn modelId="{21F3C73D-0A5F-4C07-917F-39475D866636}" srcId="{66FA20C6-2253-4642-B7D6-1AE316927BD5}" destId="{2A96DE19-22FB-4F18-B6AE-8939F1E14050}" srcOrd="0" destOrd="0" parTransId="{6A5B94C2-D96C-466D-8C3F-33FB9100F264}" sibTransId="{0DD30457-BC27-4B9A-8DB0-B71E153C21D1}"/>
    <dgm:cxn modelId="{7886BD43-9EC4-459D-8D10-A014900D54CE}" type="presOf" srcId="{E1CB7007-8899-D841-AABE-1B48C4ACBAC4}" destId="{4B97133E-946E-A943-99B5-55B8070920D7}" srcOrd="0" destOrd="0" presId="urn:microsoft.com/office/officeart/2005/8/layout/orgChart1"/>
    <dgm:cxn modelId="{F3F65045-93A7-4792-B31F-14D32D522839}" type="presOf" srcId="{DA332F57-7852-214B-B7C8-A913A39F5140}" destId="{1FEFA2C3-DD5F-6B4D-8C0E-8B852C69C3C9}" srcOrd="1" destOrd="0" presId="urn:microsoft.com/office/officeart/2005/8/layout/orgChart1"/>
    <dgm:cxn modelId="{121F6E54-74E3-4AD4-9AF7-1D17A8A1D014}" type="presOf" srcId="{66FA20C6-2253-4642-B7D6-1AE316927BD5}" destId="{6B7EF140-A193-40F6-A55E-BC3D2CBC1E8A}" srcOrd="1" destOrd="0" presId="urn:microsoft.com/office/officeart/2005/8/layout/orgChart1"/>
    <dgm:cxn modelId="{90A0D792-2FD4-4CD3-AD7C-DAEF4BD75AFA}" type="presOf" srcId="{2A96DE19-22FB-4F18-B6AE-8939F1E14050}" destId="{EE06DB46-AE6B-4B44-AD0B-7EBEA0907A72}" srcOrd="0" destOrd="0" presId="urn:microsoft.com/office/officeart/2005/8/layout/orgChart1"/>
    <dgm:cxn modelId="{7166A199-A723-C84A-B930-BE199299B7FC}" srcId="{2BB0D45D-CC37-ED45-A8BC-1B0A91BB8865}" destId="{E1CB7007-8899-D841-AABE-1B48C4ACBAC4}" srcOrd="0" destOrd="0" parTransId="{2645F772-48C1-AE49-A316-7611DA83EB62}" sibTransId="{56077DF7-269C-D040-86AB-8D41E7570922}"/>
    <dgm:cxn modelId="{95DD389D-513B-4B07-9361-85F2BC1556C5}" type="presOf" srcId="{66FA20C6-2253-4642-B7D6-1AE316927BD5}" destId="{903C35DA-A22C-4EBD-AA97-535DCC6B56AD}" srcOrd="0" destOrd="0" presId="urn:microsoft.com/office/officeart/2005/8/layout/orgChart1"/>
    <dgm:cxn modelId="{1F9B88C9-A8F2-4B69-B5AC-D0A085C363A5}" srcId="{DA332F57-7852-214B-B7C8-A913A39F5140}" destId="{66FA20C6-2253-4642-B7D6-1AE316927BD5}" srcOrd="0" destOrd="0" parTransId="{2FEB1B03-274B-4FB0-99EC-D92F77F4F8BB}" sibTransId="{E4F8A025-8E7B-4737-AE6E-5D7DDDFE1D04}"/>
    <dgm:cxn modelId="{5E142BD2-065B-4F28-B7CF-2C04D289E365}" type="presOf" srcId="{35BB946E-EF5D-A644-BA2B-58F0D25234F6}" destId="{BAF74649-0CE6-CA41-B210-2615F2264913}" srcOrd="0" destOrd="0" presId="urn:microsoft.com/office/officeart/2005/8/layout/orgChart1"/>
    <dgm:cxn modelId="{55F315DB-E6F9-40CC-A936-D229C2A07B16}" type="presOf" srcId="{2FEB1B03-274B-4FB0-99EC-D92F77F4F8BB}" destId="{964EE037-46EB-44A2-89E8-1554EB89F9BC}" srcOrd="0" destOrd="0" presId="urn:microsoft.com/office/officeart/2005/8/layout/orgChart1"/>
    <dgm:cxn modelId="{0651A8E1-256D-440D-8466-F244FBA80A3E}" type="presOf" srcId="{6A5B94C2-D96C-466D-8C3F-33FB9100F264}" destId="{B295D63B-C38B-4BA5-8008-890B692D7C0C}" srcOrd="0" destOrd="0" presId="urn:microsoft.com/office/officeart/2005/8/layout/orgChart1"/>
    <dgm:cxn modelId="{7A17AAFA-6F34-4562-9921-903AD91AC551}" type="presOf" srcId="{DA332F57-7852-214B-B7C8-A913A39F5140}" destId="{788FBDE6-5927-FE42-85AF-46542304C762}" srcOrd="0" destOrd="0" presId="urn:microsoft.com/office/officeart/2005/8/layout/orgChart1"/>
    <dgm:cxn modelId="{F89829F2-619B-4720-ADC0-9481C872A2C6}" type="presParOf" srcId="{9B5ADA3B-BAC0-3F44-80ED-037C3DD6A783}" destId="{1E67315C-F731-EF4D-A555-698118CF1E79}" srcOrd="0" destOrd="0" presId="urn:microsoft.com/office/officeart/2005/8/layout/orgChart1"/>
    <dgm:cxn modelId="{DEBB2624-30A6-4855-BAAA-1FA48149E2DC}" type="presParOf" srcId="{1E67315C-F731-EF4D-A555-698118CF1E79}" destId="{B333CA5F-465F-6E4B-B7D6-9C85EA663D0C}" srcOrd="0" destOrd="0" presId="urn:microsoft.com/office/officeart/2005/8/layout/orgChart1"/>
    <dgm:cxn modelId="{55AF7ECD-D98E-448B-83D9-5E49E156D260}" type="presParOf" srcId="{B333CA5F-465F-6E4B-B7D6-9C85EA663D0C}" destId="{4B97133E-946E-A943-99B5-55B8070920D7}" srcOrd="0" destOrd="0" presId="urn:microsoft.com/office/officeart/2005/8/layout/orgChart1"/>
    <dgm:cxn modelId="{3E164502-C813-4352-9A32-4651A16AF2EB}" type="presParOf" srcId="{B333CA5F-465F-6E4B-B7D6-9C85EA663D0C}" destId="{8CC96AC8-B369-9147-BAF6-AF25B09836BF}" srcOrd="1" destOrd="0" presId="urn:microsoft.com/office/officeart/2005/8/layout/orgChart1"/>
    <dgm:cxn modelId="{C7AA055A-AE02-48FA-BDEA-97310D7371DB}" type="presParOf" srcId="{1E67315C-F731-EF4D-A555-698118CF1E79}" destId="{747B66B7-74CD-7540-9AED-1A4ECFE9C362}" srcOrd="1" destOrd="0" presId="urn:microsoft.com/office/officeart/2005/8/layout/orgChart1"/>
    <dgm:cxn modelId="{B85C190D-659D-43F7-8A53-BBB7EC798F0E}" type="presParOf" srcId="{747B66B7-74CD-7540-9AED-1A4ECFE9C362}" destId="{BAF74649-0CE6-CA41-B210-2615F2264913}" srcOrd="0" destOrd="0" presId="urn:microsoft.com/office/officeart/2005/8/layout/orgChart1"/>
    <dgm:cxn modelId="{9AB36C2B-646D-4687-819D-FBEC9116263A}" type="presParOf" srcId="{747B66B7-74CD-7540-9AED-1A4ECFE9C362}" destId="{1841634B-B19D-E644-AA96-ABB2871CBE15}" srcOrd="1" destOrd="0" presId="urn:microsoft.com/office/officeart/2005/8/layout/orgChart1"/>
    <dgm:cxn modelId="{B9DAEF42-9256-4CD2-83F0-CF294816EB6E}" type="presParOf" srcId="{1841634B-B19D-E644-AA96-ABB2871CBE15}" destId="{C10FA20E-4E3E-9945-981A-10218F32DC62}" srcOrd="0" destOrd="0" presId="urn:microsoft.com/office/officeart/2005/8/layout/orgChart1"/>
    <dgm:cxn modelId="{7CD6DB74-977E-4C39-B842-242C505F7718}" type="presParOf" srcId="{C10FA20E-4E3E-9945-981A-10218F32DC62}" destId="{788FBDE6-5927-FE42-85AF-46542304C762}" srcOrd="0" destOrd="0" presId="urn:microsoft.com/office/officeart/2005/8/layout/orgChart1"/>
    <dgm:cxn modelId="{B7B5D34C-B913-420F-A84F-86C0B4BF0965}" type="presParOf" srcId="{C10FA20E-4E3E-9945-981A-10218F32DC62}" destId="{1FEFA2C3-DD5F-6B4D-8C0E-8B852C69C3C9}" srcOrd="1" destOrd="0" presId="urn:microsoft.com/office/officeart/2005/8/layout/orgChart1"/>
    <dgm:cxn modelId="{4B4E4A44-0695-4774-8FE0-C3A26F3F7D0E}" type="presParOf" srcId="{1841634B-B19D-E644-AA96-ABB2871CBE15}" destId="{F52856CE-B3DF-AD40-A5AB-1C7D3A761BC2}" srcOrd="1" destOrd="0" presId="urn:microsoft.com/office/officeart/2005/8/layout/orgChart1"/>
    <dgm:cxn modelId="{0695C4AA-CD22-4A23-827C-2ED64FCAA052}" type="presParOf" srcId="{F52856CE-B3DF-AD40-A5AB-1C7D3A761BC2}" destId="{964EE037-46EB-44A2-89E8-1554EB89F9BC}" srcOrd="0" destOrd="0" presId="urn:microsoft.com/office/officeart/2005/8/layout/orgChart1"/>
    <dgm:cxn modelId="{5F450259-83E0-4311-930A-F183B59B90A5}" type="presParOf" srcId="{F52856CE-B3DF-AD40-A5AB-1C7D3A761BC2}" destId="{28DF0D8B-F3F7-4BE6-ADA0-AC06B46E2E2E}" srcOrd="1" destOrd="0" presId="urn:microsoft.com/office/officeart/2005/8/layout/orgChart1"/>
    <dgm:cxn modelId="{8F0A19B4-61D5-4C69-9F6A-3DEE4178650A}" type="presParOf" srcId="{28DF0D8B-F3F7-4BE6-ADA0-AC06B46E2E2E}" destId="{B1E0EDD0-D67A-4EDB-B75E-A9362F25FD68}" srcOrd="0" destOrd="0" presId="urn:microsoft.com/office/officeart/2005/8/layout/orgChart1"/>
    <dgm:cxn modelId="{48207506-555B-460B-B9D2-50534FA0E745}" type="presParOf" srcId="{B1E0EDD0-D67A-4EDB-B75E-A9362F25FD68}" destId="{903C35DA-A22C-4EBD-AA97-535DCC6B56AD}" srcOrd="0" destOrd="0" presId="urn:microsoft.com/office/officeart/2005/8/layout/orgChart1"/>
    <dgm:cxn modelId="{2C32EB4A-7101-48CB-B0D7-1F4FABE7818B}" type="presParOf" srcId="{B1E0EDD0-D67A-4EDB-B75E-A9362F25FD68}" destId="{6B7EF140-A193-40F6-A55E-BC3D2CBC1E8A}" srcOrd="1" destOrd="0" presId="urn:microsoft.com/office/officeart/2005/8/layout/orgChart1"/>
    <dgm:cxn modelId="{A07ED439-314F-4B3A-92A1-AB16CC1F4F7A}" type="presParOf" srcId="{28DF0D8B-F3F7-4BE6-ADA0-AC06B46E2E2E}" destId="{29390EFE-3060-4667-91DB-A29F8659024F}" srcOrd="1" destOrd="0" presId="urn:microsoft.com/office/officeart/2005/8/layout/orgChart1"/>
    <dgm:cxn modelId="{F87B95CD-2086-48D8-9021-809CC52DC980}" type="presParOf" srcId="{29390EFE-3060-4667-91DB-A29F8659024F}" destId="{B295D63B-C38B-4BA5-8008-890B692D7C0C}" srcOrd="0" destOrd="0" presId="urn:microsoft.com/office/officeart/2005/8/layout/orgChart1"/>
    <dgm:cxn modelId="{C1136B7C-860F-48FC-A1E9-395614763F54}" type="presParOf" srcId="{29390EFE-3060-4667-91DB-A29F8659024F}" destId="{A4D2C3E0-B8CF-49BA-B3FD-2DDCD52F76C2}" srcOrd="1" destOrd="0" presId="urn:microsoft.com/office/officeart/2005/8/layout/orgChart1"/>
    <dgm:cxn modelId="{B4FE35E3-DF43-47D1-B682-F6E3A72C88CE}" type="presParOf" srcId="{A4D2C3E0-B8CF-49BA-B3FD-2DDCD52F76C2}" destId="{4AAFE2A5-7475-4DA0-BB09-9E7A9C56BCFA}" srcOrd="0" destOrd="0" presId="urn:microsoft.com/office/officeart/2005/8/layout/orgChart1"/>
    <dgm:cxn modelId="{F3E992CE-DD3D-4693-BEB0-CFC597EAEBB5}" type="presParOf" srcId="{4AAFE2A5-7475-4DA0-BB09-9E7A9C56BCFA}" destId="{EE06DB46-AE6B-4B44-AD0B-7EBEA0907A72}" srcOrd="0" destOrd="0" presId="urn:microsoft.com/office/officeart/2005/8/layout/orgChart1"/>
    <dgm:cxn modelId="{B024D847-3F2F-44FC-9A44-FC790A7F7DA9}" type="presParOf" srcId="{4AAFE2A5-7475-4DA0-BB09-9E7A9C56BCFA}" destId="{0727F3E0-D0CE-4B5B-BA09-754CA6067108}" srcOrd="1" destOrd="0" presId="urn:microsoft.com/office/officeart/2005/8/layout/orgChart1"/>
    <dgm:cxn modelId="{DEDE0F02-DE17-4726-9D93-FB4086FC80BD}" type="presParOf" srcId="{A4D2C3E0-B8CF-49BA-B3FD-2DDCD52F76C2}" destId="{40A076F5-E0CE-49D6-BB4B-0DAB4FB9AB5F}" srcOrd="1" destOrd="0" presId="urn:microsoft.com/office/officeart/2005/8/layout/orgChart1"/>
    <dgm:cxn modelId="{C4E76875-B9BA-427A-B009-405A67272D9D}" type="presParOf" srcId="{A4D2C3E0-B8CF-49BA-B3FD-2DDCD52F76C2}" destId="{D2538BBC-CFF8-4A9E-99CA-A254C37D890C}" srcOrd="2" destOrd="0" presId="urn:microsoft.com/office/officeart/2005/8/layout/orgChart1"/>
    <dgm:cxn modelId="{266346EF-D112-4777-A40F-9F387448C19C}" type="presParOf" srcId="{28DF0D8B-F3F7-4BE6-ADA0-AC06B46E2E2E}" destId="{2527A6C4-0CBE-4098-827F-972EE5952EAC}" srcOrd="2" destOrd="0" presId="urn:microsoft.com/office/officeart/2005/8/layout/orgChart1"/>
    <dgm:cxn modelId="{1186CA9E-6973-4148-B764-E96D4153E1A9}" type="presParOf" srcId="{1841634B-B19D-E644-AA96-ABB2871CBE15}" destId="{10AF7434-57D8-4843-8BA1-E3718494AE53}" srcOrd="2" destOrd="0" presId="urn:microsoft.com/office/officeart/2005/8/layout/orgChart1"/>
    <dgm:cxn modelId="{2068C32D-985D-4169-806B-55084D404532}" type="presParOf" srcId="{1E67315C-F731-EF4D-A555-698118CF1E79}" destId="{68718DAD-6BBC-644E-86AA-CB2D03EC290B}"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95D63B-C38B-4BA5-8008-890B692D7C0C}">
      <dsp:nvSpPr>
        <dsp:cNvPr id="0" name=""/>
        <dsp:cNvSpPr/>
      </dsp:nvSpPr>
      <dsp:spPr>
        <a:xfrm>
          <a:off x="2254349" y="2252122"/>
          <a:ext cx="175803" cy="539129"/>
        </a:xfrm>
        <a:custGeom>
          <a:avLst/>
          <a:gdLst/>
          <a:ahLst/>
          <a:cxnLst/>
          <a:rect l="0" t="0" r="0" b="0"/>
          <a:pathLst>
            <a:path>
              <a:moveTo>
                <a:pt x="0" y="0"/>
              </a:moveTo>
              <a:lnTo>
                <a:pt x="0" y="539129"/>
              </a:lnTo>
              <a:lnTo>
                <a:pt x="175803" y="53912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64EE037-46EB-44A2-89E8-1554EB89F9BC}">
      <dsp:nvSpPr>
        <dsp:cNvPr id="0" name=""/>
        <dsp:cNvSpPr/>
      </dsp:nvSpPr>
      <dsp:spPr>
        <a:xfrm>
          <a:off x="2677438" y="1419987"/>
          <a:ext cx="91440" cy="246124"/>
        </a:xfrm>
        <a:custGeom>
          <a:avLst/>
          <a:gdLst/>
          <a:ahLst/>
          <a:cxnLst/>
          <a:rect l="0" t="0" r="0" b="0"/>
          <a:pathLst>
            <a:path>
              <a:moveTo>
                <a:pt x="45720" y="0"/>
              </a:moveTo>
              <a:lnTo>
                <a:pt x="45720" y="24612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AF74649-0CE6-CA41-B210-2615F2264913}">
      <dsp:nvSpPr>
        <dsp:cNvPr id="0" name=""/>
        <dsp:cNvSpPr/>
      </dsp:nvSpPr>
      <dsp:spPr>
        <a:xfrm>
          <a:off x="2677438" y="587852"/>
          <a:ext cx="91440" cy="246124"/>
        </a:xfrm>
        <a:custGeom>
          <a:avLst/>
          <a:gdLst/>
          <a:ahLst/>
          <a:cxnLst/>
          <a:rect l="0" t="0" r="0" b="0"/>
          <a:pathLst>
            <a:path>
              <a:moveTo>
                <a:pt x="45720" y="0"/>
              </a:moveTo>
              <a:lnTo>
                <a:pt x="45720" y="55483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B97133E-946E-A943-99B5-55B8070920D7}">
      <dsp:nvSpPr>
        <dsp:cNvPr id="0" name=""/>
        <dsp:cNvSpPr/>
      </dsp:nvSpPr>
      <dsp:spPr>
        <a:xfrm>
          <a:off x="1884225" y="1841"/>
          <a:ext cx="1677865"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Teacher in Charge of Specialist Provision</a:t>
          </a:r>
        </a:p>
      </dsp:txBody>
      <dsp:txXfrm>
        <a:off x="1884225" y="1841"/>
        <a:ext cx="1677865" cy="586010"/>
      </dsp:txXfrm>
    </dsp:sp>
    <dsp:sp modelId="{788FBDE6-5927-FE42-85AF-46542304C762}">
      <dsp:nvSpPr>
        <dsp:cNvPr id="0" name=""/>
        <dsp:cNvSpPr/>
      </dsp:nvSpPr>
      <dsp:spPr>
        <a:xfrm>
          <a:off x="2137147" y="833977"/>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Advanced ETA</a:t>
          </a:r>
        </a:p>
      </dsp:txBody>
      <dsp:txXfrm>
        <a:off x="2137147" y="833977"/>
        <a:ext cx="1172021" cy="586010"/>
      </dsp:txXfrm>
    </dsp:sp>
    <dsp:sp modelId="{903C35DA-A22C-4EBD-AA97-535DCC6B56AD}">
      <dsp:nvSpPr>
        <dsp:cNvPr id="0" name=""/>
        <dsp:cNvSpPr/>
      </dsp:nvSpPr>
      <dsp:spPr>
        <a:xfrm>
          <a:off x="2137147" y="1666112"/>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Senior ETA</a:t>
          </a:r>
        </a:p>
      </dsp:txBody>
      <dsp:txXfrm>
        <a:off x="2137147" y="1666112"/>
        <a:ext cx="1172021" cy="586010"/>
      </dsp:txXfrm>
    </dsp:sp>
    <dsp:sp modelId="{EE06DB46-AE6B-4B44-AD0B-7EBEA0907A72}">
      <dsp:nvSpPr>
        <dsp:cNvPr id="0" name=""/>
        <dsp:cNvSpPr/>
      </dsp:nvSpPr>
      <dsp:spPr>
        <a:xfrm>
          <a:off x="2430153" y="2498247"/>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ETA</a:t>
          </a:r>
        </a:p>
      </dsp:txBody>
      <dsp:txXfrm>
        <a:off x="2430153" y="2498247"/>
        <a:ext cx="1172021" cy="5860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9f3834d-ad0d-4cc5-968d-2aedd54827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1CBA25092FA047B8C3AFD2DC7F7C26" ma:contentTypeVersion="15" ma:contentTypeDescription="Create a new document." ma:contentTypeScope="" ma:versionID="5776768905f877b8d60b1e4f4dccd832">
  <xsd:schema xmlns:xsd="http://www.w3.org/2001/XMLSchema" xmlns:xs="http://www.w3.org/2001/XMLSchema" xmlns:p="http://schemas.microsoft.com/office/2006/metadata/properties" xmlns:ns3="b9f3834d-ad0d-4cc5-968d-2aedd548272f" xmlns:ns4="249baa24-7183-429d-a030-89eda66bcd48" targetNamespace="http://schemas.microsoft.com/office/2006/metadata/properties" ma:root="true" ma:fieldsID="e70c8cd83c0820d27a7105fcc1fef823" ns3:_="" ns4:_="">
    <xsd:import namespace="b9f3834d-ad0d-4cc5-968d-2aedd548272f"/>
    <xsd:import namespace="249baa24-7183-429d-a030-89eda66bcd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3834d-ad0d-4cc5-968d-2aedd5482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9baa24-7183-429d-a030-89eda66bcd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9FE0-8F2B-4050-8157-BA0EACF7C628}">
  <ds:schemaRefs>
    <ds:schemaRef ds:uri="http://schemas.microsoft.com/sharepoint/v3/contenttype/forms"/>
  </ds:schemaRefs>
</ds:datastoreItem>
</file>

<file path=customXml/itemProps2.xml><?xml version="1.0" encoding="utf-8"?>
<ds:datastoreItem xmlns:ds="http://schemas.openxmlformats.org/officeDocument/2006/customXml" ds:itemID="{CD6537B7-5A7B-4A91-AB65-EB0F54112D10}">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49baa24-7183-429d-a030-89eda66bcd48"/>
    <ds:schemaRef ds:uri="b9f3834d-ad0d-4cc5-968d-2aedd548272f"/>
    <ds:schemaRef ds:uri="http://purl.org/dc/dcmitype/"/>
  </ds:schemaRefs>
</ds:datastoreItem>
</file>

<file path=customXml/itemProps3.xml><?xml version="1.0" encoding="utf-8"?>
<ds:datastoreItem xmlns:ds="http://schemas.openxmlformats.org/officeDocument/2006/customXml" ds:itemID="{9F0D23B4-CF58-4B4A-9CA3-07DC3745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3834d-ad0d-4cc5-968d-2aedd548272f"/>
    <ds:schemaRef ds:uri="249baa24-7183-429d-a030-89eda66b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6B32F-C5EE-4553-B08F-C9AF4496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J Wood</cp:lastModifiedBy>
  <cp:revision>2</cp:revision>
  <cp:lastPrinted>2019-09-26T11:53:00Z</cp:lastPrinted>
  <dcterms:created xsi:type="dcterms:W3CDTF">2023-01-25T12:47:00Z</dcterms:created>
  <dcterms:modified xsi:type="dcterms:W3CDTF">2023-01-25T12:47:00Z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0x010100D71CBA25092FA047B8C3AFD2DC7F7C26</vt:lpwstr>
  </property>
</Properties>
</file>